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33F56" w14:textId="426BE657" w:rsidR="00DF0EA8" w:rsidRDefault="00DF0EA8" w:rsidP="0018477D">
      <w:pPr>
        <w:spacing w:line="240" w:lineRule="auto"/>
        <w:rPr>
          <w:rFonts w:ascii="Times New Roman" w:hAnsi="Times New Roman"/>
          <w:sz w:val="24"/>
          <w:szCs w:val="24"/>
        </w:rPr>
      </w:pPr>
      <w:r w:rsidRPr="00255395">
        <w:rPr>
          <w:rFonts w:ascii="Times New Roman" w:hAnsi="Times New Roman"/>
          <w:sz w:val="24"/>
          <w:szCs w:val="24"/>
        </w:rPr>
        <w:t xml:space="preserve"> </w:t>
      </w:r>
    </w:p>
    <w:p w14:paraId="40705FC3" w14:textId="3216929C" w:rsidR="0003589F" w:rsidRDefault="0003589F" w:rsidP="0018477D">
      <w:pPr>
        <w:spacing w:line="240" w:lineRule="auto"/>
        <w:rPr>
          <w:rFonts w:ascii="Times New Roman" w:hAnsi="Times New Roman"/>
          <w:sz w:val="24"/>
          <w:szCs w:val="24"/>
        </w:rPr>
      </w:pPr>
    </w:p>
    <w:p w14:paraId="27032B30" w14:textId="3F9C92F9" w:rsidR="0003589F" w:rsidRDefault="0003589F" w:rsidP="0018477D">
      <w:pPr>
        <w:spacing w:line="240" w:lineRule="auto"/>
        <w:rPr>
          <w:rFonts w:ascii="Times New Roman" w:hAnsi="Times New Roman"/>
          <w:sz w:val="24"/>
          <w:szCs w:val="24"/>
        </w:rPr>
      </w:pPr>
    </w:p>
    <w:p w14:paraId="74BF3FAF" w14:textId="67FB059F" w:rsidR="0003589F" w:rsidRDefault="0003589F" w:rsidP="0018477D">
      <w:pPr>
        <w:spacing w:line="240" w:lineRule="auto"/>
        <w:rPr>
          <w:rFonts w:ascii="Times New Roman" w:hAnsi="Times New Roman"/>
          <w:sz w:val="24"/>
          <w:szCs w:val="24"/>
        </w:rPr>
      </w:pPr>
    </w:p>
    <w:p w14:paraId="24139814" w14:textId="1EBDFFA6" w:rsidR="0003589F" w:rsidRDefault="0003589F" w:rsidP="0018477D">
      <w:pPr>
        <w:spacing w:line="240" w:lineRule="auto"/>
        <w:rPr>
          <w:rFonts w:ascii="Times New Roman" w:hAnsi="Times New Roman"/>
          <w:sz w:val="24"/>
          <w:szCs w:val="24"/>
        </w:rPr>
      </w:pPr>
    </w:p>
    <w:p w14:paraId="7A05489C" w14:textId="37BF898D" w:rsidR="0003589F" w:rsidRDefault="0003589F" w:rsidP="0018477D">
      <w:pPr>
        <w:spacing w:line="240" w:lineRule="auto"/>
        <w:rPr>
          <w:rFonts w:ascii="Times New Roman" w:hAnsi="Times New Roman"/>
          <w:sz w:val="24"/>
          <w:szCs w:val="24"/>
        </w:rPr>
      </w:pPr>
    </w:p>
    <w:p w14:paraId="4A0CA9E2" w14:textId="77777777" w:rsidR="0003589F" w:rsidRPr="00255395" w:rsidRDefault="0003589F" w:rsidP="0018477D">
      <w:pPr>
        <w:spacing w:line="240" w:lineRule="auto"/>
        <w:rPr>
          <w:rFonts w:ascii="Times New Roman" w:hAnsi="Times New Roman"/>
          <w:sz w:val="24"/>
          <w:szCs w:val="24"/>
        </w:rPr>
      </w:pPr>
    </w:p>
    <w:p w14:paraId="75404325" w14:textId="3D5CCC3E" w:rsidR="00255395" w:rsidRPr="00255395" w:rsidRDefault="00255395" w:rsidP="0018477D">
      <w:pPr>
        <w:spacing w:line="240" w:lineRule="auto"/>
        <w:jc w:val="center"/>
        <w:rPr>
          <w:rFonts w:ascii="Times New Roman" w:hAnsi="Times New Roman"/>
          <w:sz w:val="24"/>
          <w:szCs w:val="24"/>
        </w:rPr>
      </w:pPr>
    </w:p>
    <w:p w14:paraId="0EF6BF9C" w14:textId="5AB4850B" w:rsidR="0003589F" w:rsidRPr="0003589F" w:rsidRDefault="00255395" w:rsidP="0018477D">
      <w:pPr>
        <w:spacing w:line="240" w:lineRule="auto"/>
        <w:jc w:val="center"/>
        <w:rPr>
          <w:rFonts w:ascii="Times New Roman" w:hAnsi="Times New Roman"/>
          <w:b/>
          <w:sz w:val="32"/>
          <w:szCs w:val="32"/>
        </w:rPr>
      </w:pPr>
      <w:r w:rsidRPr="0003589F">
        <w:rPr>
          <w:rFonts w:ascii="Times New Roman" w:hAnsi="Times New Roman"/>
          <w:b/>
          <w:sz w:val="32"/>
          <w:szCs w:val="32"/>
        </w:rPr>
        <w:t>PRIOR IN</w:t>
      </w:r>
      <w:r w:rsidR="009A44A2">
        <w:rPr>
          <w:rFonts w:ascii="Times New Roman" w:hAnsi="Times New Roman"/>
          <w:b/>
          <w:sz w:val="32"/>
          <w:szCs w:val="32"/>
        </w:rPr>
        <w:t>FORMATION</w:t>
      </w:r>
      <w:r w:rsidRPr="0003589F">
        <w:rPr>
          <w:rFonts w:ascii="Times New Roman" w:hAnsi="Times New Roman"/>
          <w:b/>
          <w:sz w:val="32"/>
          <w:szCs w:val="32"/>
        </w:rPr>
        <w:t xml:space="preserve"> NOTICE </w:t>
      </w:r>
      <w:r w:rsidR="0003589F" w:rsidRPr="0003589F">
        <w:rPr>
          <w:rFonts w:ascii="Times New Roman" w:hAnsi="Times New Roman"/>
          <w:b/>
          <w:sz w:val="32"/>
          <w:szCs w:val="32"/>
        </w:rPr>
        <w:t>(PIN)</w:t>
      </w:r>
    </w:p>
    <w:p w14:paraId="3FE74754" w14:textId="77777777" w:rsidR="0003589F" w:rsidRDefault="0003589F" w:rsidP="0018477D">
      <w:pPr>
        <w:spacing w:line="240" w:lineRule="auto"/>
        <w:jc w:val="center"/>
        <w:rPr>
          <w:rFonts w:ascii="Times New Roman" w:hAnsi="Times New Roman"/>
          <w:b/>
          <w:sz w:val="28"/>
          <w:szCs w:val="28"/>
        </w:rPr>
      </w:pPr>
    </w:p>
    <w:p w14:paraId="0A121747" w14:textId="1BE4189C" w:rsidR="00255395" w:rsidRDefault="00255395" w:rsidP="0018477D">
      <w:pPr>
        <w:spacing w:line="240" w:lineRule="auto"/>
        <w:jc w:val="center"/>
        <w:rPr>
          <w:rFonts w:ascii="Times New Roman" w:hAnsi="Times New Roman"/>
          <w:b/>
          <w:sz w:val="28"/>
          <w:szCs w:val="28"/>
        </w:rPr>
      </w:pPr>
      <w:r>
        <w:rPr>
          <w:rFonts w:ascii="Times New Roman" w:hAnsi="Times New Roman"/>
          <w:b/>
          <w:sz w:val="28"/>
          <w:szCs w:val="28"/>
        </w:rPr>
        <w:t>OPEN TENDER</w:t>
      </w:r>
      <w:r w:rsidR="0003589F">
        <w:rPr>
          <w:rFonts w:ascii="Times New Roman" w:hAnsi="Times New Roman"/>
          <w:b/>
          <w:sz w:val="28"/>
          <w:szCs w:val="28"/>
        </w:rPr>
        <w:t xml:space="preserve"> SUMMARY</w:t>
      </w:r>
    </w:p>
    <w:p w14:paraId="6CCD01F9" w14:textId="01C950D8" w:rsidR="0003589F" w:rsidRDefault="0003589F" w:rsidP="0018477D">
      <w:pPr>
        <w:spacing w:line="240" w:lineRule="auto"/>
        <w:jc w:val="center"/>
        <w:rPr>
          <w:rFonts w:ascii="Times New Roman" w:hAnsi="Times New Roman"/>
          <w:sz w:val="24"/>
          <w:szCs w:val="24"/>
        </w:rPr>
      </w:pPr>
    </w:p>
    <w:p w14:paraId="298E4EE4" w14:textId="04B19D46" w:rsidR="0003589F" w:rsidRDefault="00035671" w:rsidP="0018477D">
      <w:pPr>
        <w:spacing w:line="240" w:lineRule="auto"/>
        <w:ind w:firstLine="567"/>
        <w:jc w:val="center"/>
        <w:rPr>
          <w:rFonts w:ascii="Times New Roman" w:hAnsi="Times New Roman"/>
          <w:b/>
          <w:sz w:val="28"/>
          <w:szCs w:val="28"/>
        </w:rPr>
      </w:pPr>
      <w:r w:rsidRPr="00035671">
        <w:rPr>
          <w:rFonts w:ascii="Times New Roman" w:hAnsi="Times New Roman"/>
          <w:b/>
          <w:sz w:val="28"/>
          <w:szCs w:val="28"/>
        </w:rPr>
        <w:t>IO/23/OT/70001011/JGO</w:t>
      </w:r>
    </w:p>
    <w:p w14:paraId="6075CC03" w14:textId="77777777" w:rsidR="00892506" w:rsidRPr="00414E17" w:rsidRDefault="00892506" w:rsidP="0018477D">
      <w:pPr>
        <w:spacing w:line="240" w:lineRule="auto"/>
        <w:ind w:firstLine="567"/>
        <w:jc w:val="center"/>
        <w:rPr>
          <w:rFonts w:ascii="Times New Roman" w:hAnsi="Times New Roman"/>
          <w:b/>
          <w:sz w:val="28"/>
          <w:szCs w:val="28"/>
        </w:rPr>
      </w:pPr>
    </w:p>
    <w:p w14:paraId="72B80DB2" w14:textId="08638D9F" w:rsidR="0003589F" w:rsidRPr="00414E17" w:rsidRDefault="0003589F" w:rsidP="0018477D">
      <w:pPr>
        <w:spacing w:line="240" w:lineRule="auto"/>
        <w:ind w:firstLine="567"/>
        <w:jc w:val="center"/>
        <w:rPr>
          <w:rFonts w:ascii="Times New Roman" w:hAnsi="Times New Roman"/>
          <w:b/>
          <w:sz w:val="28"/>
          <w:szCs w:val="28"/>
        </w:rPr>
      </w:pPr>
      <w:proofErr w:type="gramStart"/>
      <w:r w:rsidRPr="00414E17">
        <w:rPr>
          <w:rFonts w:ascii="Times New Roman" w:hAnsi="Times New Roman"/>
          <w:b/>
          <w:sz w:val="28"/>
          <w:szCs w:val="28"/>
        </w:rPr>
        <w:t>for</w:t>
      </w:r>
      <w:proofErr w:type="gramEnd"/>
    </w:p>
    <w:p w14:paraId="63CF9B34" w14:textId="5D38C53A" w:rsidR="002663D2" w:rsidRPr="00687596" w:rsidRDefault="002663D2" w:rsidP="0018477D">
      <w:pPr>
        <w:spacing w:line="240" w:lineRule="auto"/>
        <w:jc w:val="center"/>
        <w:rPr>
          <w:rFonts w:ascii="Times New Roman" w:hAnsi="Times New Roman" w:cs="Arial"/>
          <w:b/>
          <w:sz w:val="36"/>
          <w:szCs w:val="36"/>
        </w:rPr>
      </w:pPr>
    </w:p>
    <w:p w14:paraId="3285908D" w14:textId="45D2A873" w:rsidR="0003589F" w:rsidRPr="005B2D69" w:rsidRDefault="00035671" w:rsidP="0018477D">
      <w:pPr>
        <w:spacing w:line="240" w:lineRule="auto"/>
        <w:ind w:left="567" w:right="567"/>
        <w:jc w:val="center"/>
        <w:rPr>
          <w:rFonts w:ascii="Times New Roman" w:hAnsi="Times New Roman"/>
          <w:b/>
          <w:sz w:val="28"/>
          <w:szCs w:val="28"/>
        </w:rPr>
      </w:pPr>
      <w:r w:rsidRPr="00035671">
        <w:rPr>
          <w:rFonts w:ascii="Times New Roman" w:hAnsi="Times New Roman"/>
          <w:b/>
          <w:sz w:val="28"/>
          <w:szCs w:val="28"/>
        </w:rPr>
        <w:t>Framework Service Contract for Installation of DMS and SVS Piping at B1 and L1 Level in Tokamak Building</w:t>
      </w:r>
    </w:p>
    <w:p w14:paraId="37E8B5B6" w14:textId="232F2312" w:rsidR="0003589F" w:rsidRDefault="0003589F" w:rsidP="0018477D">
      <w:pPr>
        <w:spacing w:line="240" w:lineRule="auto"/>
        <w:ind w:left="567" w:right="567"/>
        <w:rPr>
          <w:rFonts w:ascii="Times New Roman" w:hAnsi="Times New Roman"/>
          <w:sz w:val="24"/>
          <w:szCs w:val="24"/>
        </w:rPr>
      </w:pPr>
    </w:p>
    <w:p w14:paraId="626130A6" w14:textId="4594293F" w:rsidR="0003589F" w:rsidRDefault="0003589F" w:rsidP="0018477D">
      <w:pPr>
        <w:spacing w:line="240" w:lineRule="auto"/>
        <w:ind w:left="567" w:right="567"/>
        <w:rPr>
          <w:rFonts w:ascii="Times New Roman" w:hAnsi="Times New Roman"/>
          <w:sz w:val="24"/>
          <w:szCs w:val="24"/>
        </w:rPr>
      </w:pPr>
    </w:p>
    <w:p w14:paraId="5FFF20AA" w14:textId="5994FE3C" w:rsidR="0003589F" w:rsidRDefault="0003589F" w:rsidP="0018477D">
      <w:pPr>
        <w:spacing w:line="240" w:lineRule="auto"/>
        <w:ind w:left="567" w:right="567"/>
        <w:rPr>
          <w:rFonts w:ascii="Times New Roman" w:hAnsi="Times New Roman"/>
          <w:sz w:val="24"/>
          <w:szCs w:val="24"/>
        </w:rPr>
      </w:pPr>
    </w:p>
    <w:p w14:paraId="752F4C16" w14:textId="77777777" w:rsidR="008A01AD" w:rsidRDefault="008A01AD" w:rsidP="0018477D">
      <w:pPr>
        <w:spacing w:line="240" w:lineRule="auto"/>
        <w:ind w:left="567" w:right="567"/>
        <w:rPr>
          <w:rFonts w:ascii="Times New Roman" w:hAnsi="Times New Roman"/>
          <w:sz w:val="24"/>
          <w:szCs w:val="24"/>
        </w:rPr>
      </w:pPr>
    </w:p>
    <w:p w14:paraId="78AF8423" w14:textId="77777777" w:rsidR="008A01AD" w:rsidRDefault="008A01AD" w:rsidP="0018477D">
      <w:pPr>
        <w:spacing w:line="240" w:lineRule="auto"/>
        <w:ind w:left="567" w:right="567"/>
        <w:rPr>
          <w:rFonts w:ascii="Times New Roman" w:hAnsi="Times New Roman"/>
          <w:sz w:val="24"/>
          <w:szCs w:val="24"/>
        </w:rPr>
      </w:pPr>
    </w:p>
    <w:p w14:paraId="43EA33E4" w14:textId="3286CE92" w:rsidR="0003589F" w:rsidRDefault="00D220EA" w:rsidP="0018477D">
      <w:pPr>
        <w:spacing w:line="240" w:lineRule="auto"/>
        <w:ind w:left="567" w:right="567"/>
        <w:rPr>
          <w:rFonts w:ascii="Times New Roman" w:hAnsi="Times New Roman"/>
          <w:sz w:val="24"/>
          <w:szCs w:val="24"/>
        </w:rPr>
      </w:pPr>
      <w:r>
        <w:rPr>
          <w:rFonts w:ascii="Times New Roman" w:hAnsi="Times New Roman"/>
          <w:sz w:val="24"/>
          <w:szCs w:val="24"/>
        </w:rPr>
        <w:t>Prior Indicative Notice annexes:</w:t>
      </w:r>
    </w:p>
    <w:p w14:paraId="7E3FDE3E" w14:textId="76A2EA07" w:rsidR="00D220EA" w:rsidRDefault="00D220EA" w:rsidP="0018477D">
      <w:pPr>
        <w:pStyle w:val="ListParagraph"/>
        <w:numPr>
          <w:ilvl w:val="0"/>
          <w:numId w:val="17"/>
        </w:numPr>
        <w:ind w:right="567"/>
        <w:rPr>
          <w:szCs w:val="24"/>
        </w:rPr>
      </w:pPr>
      <w:r>
        <w:rPr>
          <w:szCs w:val="24"/>
        </w:rPr>
        <w:t>Annex I: Expression of Interest</w:t>
      </w:r>
    </w:p>
    <w:p w14:paraId="334AC8BB" w14:textId="477A2437" w:rsidR="00D220EA" w:rsidRPr="00D220EA" w:rsidRDefault="00D220EA" w:rsidP="0018477D">
      <w:pPr>
        <w:pStyle w:val="ListParagraph"/>
        <w:numPr>
          <w:ilvl w:val="0"/>
          <w:numId w:val="17"/>
        </w:numPr>
        <w:ind w:right="567"/>
        <w:rPr>
          <w:szCs w:val="24"/>
        </w:rPr>
      </w:pPr>
      <w:r>
        <w:rPr>
          <w:szCs w:val="24"/>
        </w:rPr>
        <w:t xml:space="preserve">Annex II: Technical </w:t>
      </w:r>
      <w:r w:rsidR="001750E5">
        <w:rPr>
          <w:szCs w:val="24"/>
        </w:rPr>
        <w:t>Specification</w:t>
      </w:r>
    </w:p>
    <w:p w14:paraId="3BD50262" w14:textId="75C93401" w:rsidR="0003589F" w:rsidRDefault="0003589F" w:rsidP="0018477D">
      <w:pPr>
        <w:spacing w:line="240" w:lineRule="auto"/>
        <w:ind w:left="567" w:right="567"/>
        <w:rPr>
          <w:rFonts w:ascii="Times New Roman" w:hAnsi="Times New Roman"/>
          <w:sz w:val="24"/>
          <w:szCs w:val="24"/>
        </w:rPr>
      </w:pPr>
    </w:p>
    <w:p w14:paraId="42DCF25D" w14:textId="314AB81F" w:rsidR="0003589F" w:rsidRDefault="0003589F" w:rsidP="0018477D">
      <w:pPr>
        <w:spacing w:line="240" w:lineRule="auto"/>
        <w:ind w:left="567" w:right="567"/>
        <w:rPr>
          <w:rFonts w:ascii="Times New Roman" w:hAnsi="Times New Roman"/>
          <w:sz w:val="24"/>
          <w:szCs w:val="24"/>
        </w:rPr>
      </w:pPr>
    </w:p>
    <w:p w14:paraId="1A864B0A" w14:textId="2CF986F1" w:rsidR="0003589F" w:rsidRDefault="0003589F" w:rsidP="0018477D">
      <w:pPr>
        <w:spacing w:line="240" w:lineRule="auto"/>
        <w:ind w:left="567" w:right="567"/>
        <w:rPr>
          <w:rFonts w:ascii="Times New Roman" w:hAnsi="Times New Roman"/>
          <w:sz w:val="24"/>
          <w:szCs w:val="24"/>
        </w:rPr>
      </w:pPr>
    </w:p>
    <w:p w14:paraId="7BBA89E3" w14:textId="3E48CE77" w:rsidR="0003589F" w:rsidRDefault="0003589F" w:rsidP="0018477D">
      <w:pPr>
        <w:spacing w:line="240" w:lineRule="auto"/>
        <w:ind w:left="567" w:right="567"/>
        <w:rPr>
          <w:rFonts w:ascii="Times New Roman" w:hAnsi="Times New Roman"/>
          <w:sz w:val="24"/>
          <w:szCs w:val="24"/>
        </w:rPr>
      </w:pPr>
    </w:p>
    <w:p w14:paraId="68723ACE" w14:textId="2CD82796" w:rsidR="0003589F" w:rsidRDefault="0003589F" w:rsidP="0018477D">
      <w:pPr>
        <w:spacing w:line="240" w:lineRule="auto"/>
        <w:ind w:right="567"/>
        <w:rPr>
          <w:rFonts w:ascii="Times New Roman" w:hAnsi="Times New Roman"/>
          <w:sz w:val="24"/>
          <w:szCs w:val="24"/>
        </w:rPr>
      </w:pPr>
    </w:p>
    <w:p w14:paraId="1843CDB2" w14:textId="7C36F6BC" w:rsidR="0003589F" w:rsidRDefault="0003589F" w:rsidP="0018477D">
      <w:pPr>
        <w:spacing w:line="240" w:lineRule="auto"/>
        <w:ind w:left="567" w:right="567"/>
        <w:rPr>
          <w:rFonts w:ascii="Times New Roman" w:hAnsi="Times New Roman"/>
          <w:sz w:val="24"/>
          <w:szCs w:val="24"/>
        </w:rPr>
      </w:pPr>
    </w:p>
    <w:p w14:paraId="63A4842A" w14:textId="396F3D37" w:rsidR="0003589F" w:rsidRDefault="0003589F" w:rsidP="0018477D">
      <w:pPr>
        <w:spacing w:line="240" w:lineRule="auto"/>
        <w:ind w:left="567" w:right="567"/>
        <w:rPr>
          <w:rFonts w:ascii="Times New Roman" w:hAnsi="Times New Roman"/>
          <w:sz w:val="24"/>
          <w:szCs w:val="24"/>
        </w:rPr>
      </w:pPr>
    </w:p>
    <w:p w14:paraId="7B8C276A" w14:textId="4AD115CD" w:rsidR="0003589F" w:rsidRDefault="0003589F" w:rsidP="0018477D">
      <w:pPr>
        <w:spacing w:line="240" w:lineRule="auto"/>
        <w:ind w:left="567" w:right="567"/>
        <w:rPr>
          <w:rFonts w:ascii="Times New Roman" w:hAnsi="Times New Roman"/>
          <w:sz w:val="24"/>
          <w:szCs w:val="24"/>
        </w:rPr>
      </w:pPr>
    </w:p>
    <w:p w14:paraId="523E42E5" w14:textId="39993AD6" w:rsidR="0003589F" w:rsidRDefault="0003589F" w:rsidP="0018477D">
      <w:pPr>
        <w:spacing w:line="240" w:lineRule="auto"/>
        <w:ind w:left="567" w:right="567"/>
        <w:rPr>
          <w:rFonts w:ascii="Times New Roman" w:hAnsi="Times New Roman"/>
          <w:sz w:val="24"/>
          <w:szCs w:val="24"/>
        </w:rPr>
      </w:pPr>
    </w:p>
    <w:p w14:paraId="4672EFF2" w14:textId="77777777" w:rsidR="0003589F" w:rsidRDefault="0003589F" w:rsidP="0018477D">
      <w:pPr>
        <w:spacing w:line="240" w:lineRule="auto"/>
        <w:ind w:left="567" w:right="567"/>
        <w:rPr>
          <w:rFonts w:ascii="Times New Roman" w:hAnsi="Times New Roman"/>
          <w:sz w:val="24"/>
          <w:szCs w:val="24"/>
        </w:rPr>
      </w:pPr>
    </w:p>
    <w:p w14:paraId="27F01422" w14:textId="40411320" w:rsidR="0003589F" w:rsidRDefault="0003589F" w:rsidP="0018477D">
      <w:pPr>
        <w:spacing w:line="240" w:lineRule="auto"/>
        <w:ind w:left="567" w:right="567"/>
        <w:rPr>
          <w:rFonts w:ascii="Times New Roman" w:hAnsi="Times New Roman"/>
          <w:sz w:val="24"/>
          <w:szCs w:val="24"/>
        </w:rPr>
      </w:pPr>
    </w:p>
    <w:p w14:paraId="38DFB184" w14:textId="707293F7" w:rsidR="0003589F" w:rsidRPr="0003589F" w:rsidRDefault="0003589F" w:rsidP="0018477D">
      <w:pPr>
        <w:keepNext/>
        <w:spacing w:line="240" w:lineRule="auto"/>
        <w:ind w:right="12"/>
        <w:jc w:val="both"/>
        <w:rPr>
          <w:rFonts w:ascii="Times New Roman" w:eastAsia="Times New Roman" w:hAnsi="Times New Roman"/>
          <w:b/>
          <w:sz w:val="24"/>
          <w:szCs w:val="24"/>
          <w:u w:val="single"/>
          <w:lang w:val="en-GB" w:eastAsia="ko-KR"/>
        </w:rPr>
      </w:pPr>
      <w:r w:rsidRPr="0003589F">
        <w:rPr>
          <w:rFonts w:ascii="Times New Roman" w:eastAsia="Times New Roman" w:hAnsi="Times New Roman"/>
          <w:b/>
          <w:sz w:val="24"/>
          <w:szCs w:val="24"/>
          <w:u w:val="single"/>
          <w:lang w:val="en-GB" w:eastAsia="ko-KR"/>
        </w:rPr>
        <w:t>Abstract</w:t>
      </w:r>
    </w:p>
    <w:p w14:paraId="78A9F3A9" w14:textId="77777777" w:rsidR="0003589F" w:rsidRPr="0003589F" w:rsidRDefault="0003589F" w:rsidP="0018477D">
      <w:pPr>
        <w:keepNext/>
        <w:spacing w:line="240" w:lineRule="auto"/>
        <w:ind w:right="12"/>
        <w:jc w:val="both"/>
        <w:rPr>
          <w:rFonts w:ascii="Times New Roman" w:eastAsia="Times New Roman" w:hAnsi="Times New Roman"/>
          <w:b/>
          <w:sz w:val="24"/>
          <w:szCs w:val="24"/>
          <w:u w:val="single"/>
          <w:lang w:val="en-GB" w:eastAsia="ko-KR"/>
        </w:rPr>
      </w:pPr>
    </w:p>
    <w:p w14:paraId="2AF58B03" w14:textId="3C0B1F6C" w:rsidR="0003589F" w:rsidRDefault="0003589F" w:rsidP="0018477D">
      <w:pPr>
        <w:keepNext/>
        <w:spacing w:line="240" w:lineRule="auto"/>
        <w:ind w:right="12"/>
        <w:jc w:val="both"/>
        <w:rPr>
          <w:rFonts w:ascii="Times New Roman" w:eastAsia="Times New Roman" w:hAnsi="Times New Roman"/>
          <w:sz w:val="24"/>
          <w:szCs w:val="24"/>
          <w:lang w:val="en-GB" w:eastAsia="ko-KR"/>
        </w:rPr>
      </w:pPr>
      <w:r w:rsidRPr="0003589F">
        <w:rPr>
          <w:rFonts w:ascii="Times New Roman" w:eastAsia="Times New Roman" w:hAnsi="Times New Roman"/>
          <w:sz w:val="24"/>
          <w:szCs w:val="24"/>
          <w:lang w:val="en-GB" w:eastAsia="ko-KR"/>
        </w:rPr>
        <w:t>The purpose of this summary is to provide prior notification of the IO</w:t>
      </w:r>
      <w:r w:rsidR="004A1729">
        <w:rPr>
          <w:rFonts w:ascii="Times New Roman" w:eastAsia="Times New Roman" w:hAnsi="Times New Roman"/>
          <w:sz w:val="24"/>
          <w:szCs w:val="24"/>
          <w:lang w:val="en-GB" w:eastAsia="ko-KR"/>
        </w:rPr>
        <w:t>’</w:t>
      </w:r>
      <w:r w:rsidRPr="0003589F">
        <w:rPr>
          <w:rFonts w:ascii="Times New Roman" w:eastAsia="Times New Roman" w:hAnsi="Times New Roman"/>
          <w:sz w:val="24"/>
          <w:szCs w:val="24"/>
          <w:lang w:val="en-GB" w:eastAsia="ko-KR"/>
        </w:rPr>
        <w:t>s intention to launch a competitive Open Tender process in the coming weeks. This summary provides some basic information about the ITER Organisation, the technical scope for this tender, an</w:t>
      </w:r>
      <w:r w:rsidR="00414E17">
        <w:rPr>
          <w:rFonts w:ascii="Times New Roman" w:eastAsia="Times New Roman" w:hAnsi="Times New Roman"/>
          <w:sz w:val="24"/>
          <w:szCs w:val="24"/>
          <w:lang w:val="en-GB" w:eastAsia="ko-KR"/>
        </w:rPr>
        <w:t>d details of the tender process.</w:t>
      </w:r>
    </w:p>
    <w:p w14:paraId="11C158BD" w14:textId="77777777" w:rsidR="00414E17" w:rsidRPr="0003589F" w:rsidRDefault="00414E17" w:rsidP="0018477D">
      <w:pPr>
        <w:keepNext/>
        <w:spacing w:line="240" w:lineRule="auto"/>
        <w:ind w:right="12"/>
        <w:jc w:val="both"/>
        <w:rPr>
          <w:rFonts w:ascii="Times New Roman" w:eastAsia="Times New Roman" w:hAnsi="Times New Roman"/>
          <w:sz w:val="24"/>
          <w:szCs w:val="24"/>
          <w:lang w:val="en-GB" w:eastAsia="ko-KR"/>
        </w:rPr>
      </w:pPr>
    </w:p>
    <w:p w14:paraId="1B878400" w14:textId="2E88063F" w:rsidR="0003589F" w:rsidRDefault="0003589F" w:rsidP="0018477D">
      <w:pPr>
        <w:spacing w:line="240" w:lineRule="auto"/>
        <w:ind w:left="567" w:right="567"/>
        <w:rPr>
          <w:rFonts w:ascii="Times New Roman" w:hAnsi="Times New Roman"/>
          <w:sz w:val="24"/>
          <w:szCs w:val="24"/>
        </w:rPr>
      </w:pPr>
    </w:p>
    <w:p w14:paraId="33645A3B" w14:textId="2BE65DE1" w:rsidR="0003589F" w:rsidRDefault="0003589F" w:rsidP="0018477D">
      <w:pPr>
        <w:spacing w:line="240" w:lineRule="auto"/>
        <w:ind w:left="567" w:right="567"/>
        <w:rPr>
          <w:rFonts w:ascii="Times New Roman" w:hAnsi="Times New Roman"/>
          <w:sz w:val="24"/>
          <w:szCs w:val="24"/>
        </w:rPr>
      </w:pPr>
    </w:p>
    <w:p w14:paraId="3FAC4F6A" w14:textId="506F64B5" w:rsidR="0003589F" w:rsidRDefault="0003589F" w:rsidP="0018477D">
      <w:pPr>
        <w:spacing w:line="240" w:lineRule="auto"/>
        <w:ind w:left="567" w:right="567"/>
        <w:rPr>
          <w:rFonts w:ascii="Times New Roman" w:hAnsi="Times New Roman"/>
          <w:sz w:val="24"/>
          <w:szCs w:val="24"/>
        </w:rPr>
      </w:pPr>
    </w:p>
    <w:p w14:paraId="5C774D5E" w14:textId="67DFF247" w:rsidR="0003589F" w:rsidRDefault="0003589F" w:rsidP="0018477D">
      <w:pPr>
        <w:spacing w:line="240" w:lineRule="auto"/>
        <w:ind w:left="567" w:right="567"/>
        <w:rPr>
          <w:rFonts w:ascii="Times New Roman" w:hAnsi="Times New Roman"/>
          <w:sz w:val="24"/>
          <w:szCs w:val="24"/>
        </w:rPr>
      </w:pPr>
    </w:p>
    <w:p w14:paraId="155E738C" w14:textId="63838EF5" w:rsidR="0003589F" w:rsidRDefault="0003589F" w:rsidP="0018477D">
      <w:pPr>
        <w:spacing w:line="240" w:lineRule="auto"/>
        <w:ind w:left="567" w:right="567"/>
        <w:rPr>
          <w:rFonts w:ascii="Times New Roman" w:hAnsi="Times New Roman"/>
          <w:sz w:val="24"/>
          <w:szCs w:val="24"/>
        </w:rPr>
      </w:pPr>
    </w:p>
    <w:p w14:paraId="491049AF" w14:textId="10E7A202" w:rsidR="0003589F" w:rsidRDefault="0003589F" w:rsidP="0018477D">
      <w:pPr>
        <w:spacing w:line="240" w:lineRule="auto"/>
        <w:ind w:left="567" w:right="567"/>
        <w:rPr>
          <w:rFonts w:ascii="Times New Roman" w:hAnsi="Times New Roman"/>
          <w:sz w:val="24"/>
          <w:szCs w:val="24"/>
        </w:rPr>
      </w:pPr>
    </w:p>
    <w:p w14:paraId="7AC016E4" w14:textId="67FCA233" w:rsidR="0003589F" w:rsidRDefault="0003589F" w:rsidP="0018477D">
      <w:pPr>
        <w:spacing w:line="240" w:lineRule="auto"/>
        <w:ind w:right="567"/>
        <w:rPr>
          <w:rFonts w:ascii="Times New Roman" w:hAnsi="Times New Roman"/>
          <w:sz w:val="24"/>
          <w:szCs w:val="24"/>
        </w:rPr>
      </w:pPr>
    </w:p>
    <w:p w14:paraId="6B823CD5" w14:textId="77777777" w:rsidR="0003589F" w:rsidRPr="002422DF" w:rsidRDefault="0003589F" w:rsidP="0018477D">
      <w:pPr>
        <w:pStyle w:val="Heading1"/>
        <w:spacing w:before="0" w:after="0"/>
        <w:ind w:left="431" w:hanging="431"/>
        <w:rPr>
          <w:sz w:val="28"/>
        </w:rPr>
      </w:pPr>
      <w:r w:rsidRPr="002422DF">
        <w:rPr>
          <w:sz w:val="28"/>
        </w:rPr>
        <w:t>Introduction</w:t>
      </w:r>
    </w:p>
    <w:p w14:paraId="7E649E8D" w14:textId="77777777" w:rsidR="0003589F" w:rsidRDefault="0003589F" w:rsidP="0018477D">
      <w:pPr>
        <w:spacing w:line="240" w:lineRule="auto"/>
      </w:pPr>
    </w:p>
    <w:p w14:paraId="75238C11" w14:textId="2366A3A2" w:rsidR="0003589F" w:rsidRPr="0003589F" w:rsidRDefault="0003589F" w:rsidP="0018477D">
      <w:pPr>
        <w:spacing w:line="240" w:lineRule="auto"/>
        <w:jc w:val="both"/>
        <w:rPr>
          <w:rFonts w:ascii="Times New Roman" w:eastAsia="Times New Roman" w:hAnsi="Times New Roman"/>
          <w:sz w:val="24"/>
          <w:szCs w:val="24"/>
          <w:lang w:val="en-GB" w:eastAsia="ko-KR"/>
        </w:rPr>
      </w:pPr>
      <w:r w:rsidRPr="0003589F">
        <w:rPr>
          <w:rFonts w:ascii="Times New Roman" w:eastAsia="Times New Roman" w:hAnsi="Times New Roman"/>
          <w:sz w:val="24"/>
          <w:szCs w:val="24"/>
          <w:lang w:val="en-GB" w:eastAsia="ko-KR"/>
        </w:rPr>
        <w:t>This Prior In</w:t>
      </w:r>
      <w:r w:rsidR="009A44A2">
        <w:rPr>
          <w:rFonts w:ascii="Times New Roman" w:eastAsia="Times New Roman" w:hAnsi="Times New Roman"/>
          <w:sz w:val="24"/>
          <w:szCs w:val="24"/>
          <w:lang w:val="en-GB" w:eastAsia="ko-KR"/>
        </w:rPr>
        <w:t>formation</w:t>
      </w:r>
      <w:r w:rsidRPr="0003589F">
        <w:rPr>
          <w:rFonts w:ascii="Times New Roman" w:eastAsia="Times New Roman" w:hAnsi="Times New Roman"/>
          <w:sz w:val="24"/>
          <w:szCs w:val="24"/>
          <w:lang w:val="en-GB" w:eastAsia="ko-KR"/>
        </w:rPr>
        <w:t xml:space="preserve"> Notice (PIN) is the first step of an Open Tender Procurement Process leading to the award and execution of a </w:t>
      </w:r>
      <w:r w:rsidR="001750E5">
        <w:rPr>
          <w:rFonts w:ascii="Times New Roman" w:eastAsia="Times New Roman" w:hAnsi="Times New Roman"/>
          <w:sz w:val="24"/>
          <w:szCs w:val="24"/>
          <w:lang w:val="en-GB" w:eastAsia="ko-KR"/>
        </w:rPr>
        <w:t xml:space="preserve">Framework </w:t>
      </w:r>
      <w:r w:rsidR="00CB12FD">
        <w:rPr>
          <w:rFonts w:ascii="Times New Roman" w:eastAsia="Times New Roman" w:hAnsi="Times New Roman"/>
          <w:sz w:val="24"/>
          <w:szCs w:val="24"/>
          <w:lang w:val="en-GB" w:eastAsia="ko-KR"/>
        </w:rPr>
        <w:t>Service</w:t>
      </w:r>
      <w:r w:rsidR="00414E17">
        <w:rPr>
          <w:rFonts w:ascii="Times New Roman" w:eastAsia="Times New Roman" w:hAnsi="Times New Roman"/>
          <w:sz w:val="24"/>
          <w:szCs w:val="24"/>
          <w:lang w:val="en-GB" w:eastAsia="ko-KR"/>
        </w:rPr>
        <w:t xml:space="preserve"> </w:t>
      </w:r>
      <w:r w:rsidRPr="0003589F">
        <w:rPr>
          <w:rFonts w:ascii="Times New Roman" w:eastAsia="Times New Roman" w:hAnsi="Times New Roman"/>
          <w:sz w:val="24"/>
          <w:szCs w:val="24"/>
          <w:lang w:val="en-GB" w:eastAsia="ko-KR"/>
        </w:rPr>
        <w:t xml:space="preserve">Contract. </w:t>
      </w:r>
    </w:p>
    <w:p w14:paraId="58F4BD87" w14:textId="77777777" w:rsidR="00F3438A" w:rsidRDefault="00F3438A" w:rsidP="0018477D">
      <w:pPr>
        <w:spacing w:line="240" w:lineRule="auto"/>
        <w:jc w:val="both"/>
        <w:rPr>
          <w:rFonts w:ascii="Times New Roman" w:eastAsia="Times New Roman" w:hAnsi="Times New Roman"/>
          <w:sz w:val="24"/>
          <w:szCs w:val="24"/>
          <w:lang w:val="en-GB" w:eastAsia="ko-KR"/>
        </w:rPr>
      </w:pPr>
    </w:p>
    <w:p w14:paraId="6FC16A53" w14:textId="5C879890" w:rsidR="0003589F" w:rsidRPr="0003589F" w:rsidRDefault="0003589F" w:rsidP="0018477D">
      <w:pPr>
        <w:spacing w:line="240" w:lineRule="auto"/>
        <w:jc w:val="both"/>
        <w:rPr>
          <w:rFonts w:ascii="Times New Roman" w:eastAsia="Times New Roman" w:hAnsi="Times New Roman"/>
          <w:sz w:val="24"/>
          <w:szCs w:val="24"/>
          <w:lang w:val="en-GB" w:eastAsia="ko-KR"/>
        </w:rPr>
      </w:pPr>
      <w:r w:rsidRPr="0003589F">
        <w:rPr>
          <w:rFonts w:ascii="Times New Roman" w:eastAsia="Times New Roman" w:hAnsi="Times New Roman"/>
          <w:sz w:val="24"/>
          <w:szCs w:val="24"/>
          <w:lang w:val="en-GB" w:eastAsia="ko-KR"/>
        </w:rPr>
        <w:t>The purpose of this document is to provide a basic summary of the technical content in terms of the scope of work, and the tendering process.</w:t>
      </w:r>
    </w:p>
    <w:p w14:paraId="5747BF23" w14:textId="77777777" w:rsidR="0003589F" w:rsidRPr="0043676B" w:rsidRDefault="0003589F" w:rsidP="0018477D">
      <w:pPr>
        <w:spacing w:line="240" w:lineRule="auto"/>
      </w:pPr>
    </w:p>
    <w:p w14:paraId="767C7C86" w14:textId="77777777" w:rsidR="0003589F" w:rsidRPr="002422DF" w:rsidRDefault="0003589F" w:rsidP="0018477D">
      <w:pPr>
        <w:pStyle w:val="Heading1"/>
        <w:spacing w:before="0" w:after="0"/>
        <w:ind w:left="431" w:hanging="431"/>
        <w:rPr>
          <w:sz w:val="28"/>
        </w:rPr>
      </w:pPr>
      <w:bookmarkStart w:id="0" w:name="_Toc472954881"/>
      <w:bookmarkStart w:id="1" w:name="_Toc417661085"/>
      <w:r w:rsidRPr="002422DF">
        <w:rPr>
          <w:sz w:val="28"/>
        </w:rPr>
        <w:t>Background</w:t>
      </w:r>
      <w:bookmarkEnd w:id="0"/>
    </w:p>
    <w:p w14:paraId="20C22694" w14:textId="77777777" w:rsidR="0003589F" w:rsidRDefault="0003589F" w:rsidP="0018477D">
      <w:pPr>
        <w:spacing w:line="240" w:lineRule="auto"/>
      </w:pPr>
      <w:bookmarkStart w:id="2" w:name="_Ref360542294"/>
      <w:bookmarkEnd w:id="1"/>
    </w:p>
    <w:p w14:paraId="534EC605" w14:textId="77777777" w:rsidR="0003589F" w:rsidRPr="0003589F" w:rsidRDefault="0003589F" w:rsidP="0018477D">
      <w:pPr>
        <w:spacing w:line="240" w:lineRule="auto"/>
        <w:jc w:val="both"/>
        <w:rPr>
          <w:rFonts w:ascii="Times New Roman" w:eastAsia="Times New Roman" w:hAnsi="Times New Roman"/>
          <w:sz w:val="24"/>
          <w:szCs w:val="24"/>
          <w:lang w:val="en-GB" w:eastAsia="ko-KR"/>
        </w:rPr>
      </w:pPr>
      <w:r w:rsidRPr="0003589F">
        <w:rPr>
          <w:rFonts w:ascii="Times New Roman" w:eastAsia="Times New Roman" w:hAnsi="Times New Roman"/>
          <w:sz w:val="24"/>
          <w:szCs w:val="24"/>
          <w:lang w:val="en-GB" w:eastAsia="ko-KR"/>
        </w:rPr>
        <w:t xml:space="preserve">The ITER project is an international research and development project jointly funded by its seven Members being, the European Union (represented by EURATOM), Japan, </w:t>
      </w:r>
      <w:proofErr w:type="gramStart"/>
      <w:r w:rsidRPr="0003589F">
        <w:rPr>
          <w:rFonts w:ascii="Times New Roman" w:eastAsia="Times New Roman" w:hAnsi="Times New Roman"/>
          <w:sz w:val="24"/>
          <w:szCs w:val="24"/>
          <w:lang w:val="en-GB" w:eastAsia="ko-KR"/>
        </w:rPr>
        <w:t>the People’s</w:t>
      </w:r>
      <w:proofErr w:type="gramEnd"/>
      <w:r w:rsidRPr="0003589F">
        <w:rPr>
          <w:rFonts w:ascii="Times New Roman" w:eastAsia="Times New Roman" w:hAnsi="Times New Roman"/>
          <w:sz w:val="24"/>
          <w:szCs w:val="24"/>
          <w:lang w:val="en-GB" w:eastAsia="ko-KR"/>
        </w:rPr>
        <w:t xml:space="preserve"> Republic of China, India, the Republic of Korea, the Russian Federation and the USA. ITER is being constructed in Europe at St. Paul–Lez-Durance in southern France, which is also the location of the headquarters (HQ) of the ITER Organization (IO).</w:t>
      </w:r>
    </w:p>
    <w:p w14:paraId="100F87E2" w14:textId="77777777" w:rsidR="0003589F" w:rsidRPr="0003589F" w:rsidRDefault="0003589F" w:rsidP="0018477D">
      <w:pPr>
        <w:spacing w:line="240" w:lineRule="auto"/>
        <w:jc w:val="both"/>
        <w:rPr>
          <w:rFonts w:ascii="Times New Roman" w:eastAsia="Times New Roman" w:hAnsi="Times New Roman"/>
          <w:sz w:val="24"/>
          <w:szCs w:val="24"/>
          <w:lang w:val="en-GB" w:eastAsia="ko-KR"/>
        </w:rPr>
      </w:pPr>
    </w:p>
    <w:p w14:paraId="3EDCA951" w14:textId="77777777" w:rsidR="0003589F" w:rsidRPr="009A2BA2" w:rsidRDefault="0003589F" w:rsidP="0018477D">
      <w:pPr>
        <w:spacing w:line="240" w:lineRule="auto"/>
        <w:jc w:val="both"/>
      </w:pPr>
      <w:r w:rsidRPr="0003589F">
        <w:rPr>
          <w:rFonts w:ascii="Times New Roman" w:eastAsia="Times New Roman" w:hAnsi="Times New Roman"/>
          <w:sz w:val="24"/>
          <w:szCs w:val="24"/>
          <w:lang w:val="en-GB" w:eastAsia="ko-KR"/>
        </w:rPr>
        <w:t>For a complete description of the ITER Project, covering both organizational and technical aspects of the Project,</w:t>
      </w:r>
      <w:r w:rsidRPr="009A2BA2">
        <w:t xml:space="preserve"> </w:t>
      </w:r>
      <w:r w:rsidRPr="0003589F">
        <w:rPr>
          <w:rFonts w:ascii="Times New Roman" w:hAnsi="Times New Roman"/>
          <w:sz w:val="24"/>
          <w:szCs w:val="24"/>
        </w:rPr>
        <w:t xml:space="preserve">visit </w:t>
      </w:r>
      <w:hyperlink r:id="rId8" w:history="1">
        <w:r w:rsidRPr="0003589F">
          <w:rPr>
            <w:rStyle w:val="Hyperlink"/>
            <w:rFonts w:ascii="Times New Roman" w:hAnsi="Times New Roman"/>
            <w:sz w:val="24"/>
            <w:szCs w:val="24"/>
          </w:rPr>
          <w:t>www.iter.org</w:t>
        </w:r>
      </w:hyperlink>
      <w:r w:rsidRPr="0003589F">
        <w:rPr>
          <w:rFonts w:ascii="Times New Roman" w:hAnsi="Times New Roman"/>
          <w:sz w:val="24"/>
          <w:szCs w:val="24"/>
        </w:rPr>
        <w:t>.</w:t>
      </w:r>
    </w:p>
    <w:p w14:paraId="32585574" w14:textId="77777777" w:rsidR="0003589F" w:rsidRDefault="0003589F" w:rsidP="0018477D">
      <w:pPr>
        <w:spacing w:line="240" w:lineRule="auto"/>
      </w:pPr>
    </w:p>
    <w:p w14:paraId="01D3127E" w14:textId="41793E8D" w:rsidR="0003589F" w:rsidRDefault="0003589F" w:rsidP="0018477D">
      <w:pPr>
        <w:pStyle w:val="Heading1"/>
        <w:spacing w:before="0" w:after="0"/>
        <w:ind w:left="431" w:hanging="431"/>
        <w:rPr>
          <w:sz w:val="28"/>
        </w:rPr>
      </w:pPr>
      <w:r w:rsidRPr="00A83D35">
        <w:rPr>
          <w:sz w:val="28"/>
        </w:rPr>
        <w:t>Scope of Work</w:t>
      </w:r>
    </w:p>
    <w:p w14:paraId="202F0FA6" w14:textId="487807AE" w:rsidR="00F55CC9" w:rsidRPr="00217B26" w:rsidRDefault="00F55CC9" w:rsidP="0018477D">
      <w:pPr>
        <w:spacing w:line="240" w:lineRule="auto"/>
        <w:rPr>
          <w:rFonts w:ascii="Times New Roman" w:hAnsi="Times New Roman"/>
        </w:rPr>
      </w:pPr>
    </w:p>
    <w:p w14:paraId="11F2BDE2" w14:textId="3DD881D2" w:rsidR="00414E17" w:rsidRDefault="00F3438A" w:rsidP="0018477D">
      <w:pPr>
        <w:pStyle w:val="ITERNormal"/>
        <w:spacing w:before="0" w:after="0"/>
        <w:rPr>
          <w:lang w:val="en-GB"/>
        </w:rPr>
      </w:pPr>
      <w:r w:rsidRPr="00F3438A">
        <w:rPr>
          <w:lang w:val="en-GB"/>
        </w:rPr>
        <w:t xml:space="preserve">The present tender process is aiming to set up a </w:t>
      </w:r>
      <w:r w:rsidR="00CB12FD" w:rsidRPr="00CB12FD">
        <w:rPr>
          <w:lang w:val="en-GB"/>
        </w:rPr>
        <w:t xml:space="preserve">Framework Service Contract for </w:t>
      </w:r>
      <w:r w:rsidR="00495049" w:rsidRPr="00495049">
        <w:rPr>
          <w:lang w:val="en-GB"/>
        </w:rPr>
        <w:t>Installation of DMS and SVS Piping at B1 and L1 Level in Tokamak Building</w:t>
      </w:r>
      <w:r w:rsidR="00414E17">
        <w:rPr>
          <w:lang w:val="en-GB"/>
        </w:rPr>
        <w:t xml:space="preserve">. </w:t>
      </w:r>
    </w:p>
    <w:p w14:paraId="3470F46A" w14:textId="77777777" w:rsidR="00414E17" w:rsidRPr="0018477D" w:rsidRDefault="00414E17" w:rsidP="0018477D">
      <w:pPr>
        <w:spacing w:line="240" w:lineRule="auto"/>
        <w:jc w:val="both"/>
        <w:rPr>
          <w:rFonts w:ascii="Times New Roman" w:eastAsia="Times New Roman" w:hAnsi="Times New Roman"/>
          <w:sz w:val="24"/>
          <w:szCs w:val="24"/>
          <w:lang w:val="en-GB" w:eastAsia="ko-KR"/>
        </w:rPr>
      </w:pPr>
    </w:p>
    <w:p w14:paraId="72A68D77" w14:textId="6F9DCAFD" w:rsidR="00414E17" w:rsidRPr="00495049" w:rsidRDefault="00414E17" w:rsidP="0018477D">
      <w:pPr>
        <w:autoSpaceDE w:val="0"/>
        <w:autoSpaceDN w:val="0"/>
        <w:adjustRightInd w:val="0"/>
        <w:spacing w:line="240" w:lineRule="auto"/>
        <w:jc w:val="both"/>
        <w:rPr>
          <w:rFonts w:ascii="Times New Roman" w:eastAsia="Times New Roman" w:hAnsi="Times New Roman"/>
          <w:color w:val="000000"/>
          <w:sz w:val="24"/>
          <w:szCs w:val="24"/>
          <w:lang w:val="en-GB" w:bidi="en-US"/>
        </w:rPr>
      </w:pPr>
      <w:r>
        <w:rPr>
          <w:rFonts w:ascii="Times New Roman" w:eastAsia="Times New Roman" w:hAnsi="Times New Roman"/>
          <w:color w:val="000000"/>
          <w:sz w:val="24"/>
          <w:szCs w:val="24"/>
          <w:lang w:val="en-GB" w:bidi="en-US"/>
        </w:rPr>
        <w:t xml:space="preserve">The scope of the </w:t>
      </w:r>
      <w:r w:rsidR="00495049">
        <w:rPr>
          <w:rFonts w:ascii="Times New Roman" w:eastAsia="Times New Roman" w:hAnsi="Times New Roman"/>
          <w:color w:val="000000"/>
          <w:sz w:val="24"/>
          <w:szCs w:val="24"/>
          <w:lang w:val="en-GB" w:bidi="en-US"/>
        </w:rPr>
        <w:t>C</w:t>
      </w:r>
      <w:r>
        <w:rPr>
          <w:rFonts w:ascii="Times New Roman" w:eastAsia="Times New Roman" w:hAnsi="Times New Roman"/>
          <w:color w:val="000000"/>
          <w:sz w:val="24"/>
          <w:szCs w:val="24"/>
          <w:lang w:val="en-GB" w:bidi="en-US"/>
        </w:rPr>
        <w:t>ontract</w:t>
      </w:r>
      <w:r w:rsidRPr="00414E17">
        <w:rPr>
          <w:rFonts w:ascii="Times New Roman" w:eastAsia="Times New Roman" w:hAnsi="Times New Roman"/>
          <w:color w:val="000000"/>
          <w:sz w:val="24"/>
          <w:szCs w:val="24"/>
          <w:lang w:val="en-GB" w:bidi="en-US"/>
        </w:rPr>
        <w:t xml:space="preserve"> </w:t>
      </w:r>
      <w:r w:rsidR="00CB12FD">
        <w:rPr>
          <w:rFonts w:ascii="Times New Roman" w:eastAsia="Times New Roman" w:hAnsi="Times New Roman"/>
          <w:color w:val="000000"/>
          <w:sz w:val="24"/>
          <w:szCs w:val="24"/>
          <w:lang w:val="en-GB" w:bidi="en-US"/>
        </w:rPr>
        <w:t xml:space="preserve">is </w:t>
      </w:r>
      <w:r w:rsidR="00CB12FD" w:rsidRPr="00CB12FD">
        <w:rPr>
          <w:rFonts w:ascii="Times New Roman" w:eastAsia="Times New Roman" w:hAnsi="Times New Roman"/>
          <w:color w:val="000000"/>
          <w:sz w:val="24"/>
          <w:szCs w:val="24"/>
          <w:lang w:val="en-GB" w:bidi="en-US"/>
        </w:rPr>
        <w:t xml:space="preserve">to </w:t>
      </w:r>
      <w:r w:rsidR="00495049">
        <w:rPr>
          <w:rFonts w:ascii="Times New Roman" w:eastAsia="Times New Roman" w:hAnsi="Times New Roman"/>
          <w:color w:val="000000"/>
          <w:sz w:val="24"/>
          <w:szCs w:val="24"/>
          <w:lang w:val="en-GB" w:bidi="en-US"/>
        </w:rPr>
        <w:t>perform</w:t>
      </w:r>
      <w:r w:rsidR="00495049" w:rsidRPr="00495049">
        <w:rPr>
          <w:rFonts w:ascii="Times New Roman" w:eastAsia="Times New Roman" w:hAnsi="Times New Roman"/>
          <w:color w:val="000000"/>
          <w:sz w:val="24"/>
          <w:szCs w:val="24"/>
          <w:lang w:val="en-GB" w:bidi="en-US"/>
        </w:rPr>
        <w:t xml:space="preserve"> the installation activities by deploying skilled resources</w:t>
      </w:r>
      <w:r w:rsidR="00495049">
        <w:rPr>
          <w:rFonts w:ascii="Times New Roman" w:eastAsia="Times New Roman" w:hAnsi="Times New Roman"/>
          <w:color w:val="000000"/>
          <w:sz w:val="24"/>
          <w:szCs w:val="24"/>
          <w:lang w:val="en-GB" w:bidi="en-US"/>
        </w:rPr>
        <w:t xml:space="preserve"> </w:t>
      </w:r>
      <w:r w:rsidR="00495049" w:rsidRPr="00495049">
        <w:rPr>
          <w:rFonts w:ascii="Times New Roman" w:eastAsia="Times New Roman" w:hAnsi="Times New Roman"/>
          <w:color w:val="000000"/>
          <w:sz w:val="24"/>
          <w:szCs w:val="24"/>
          <w:lang w:val="en-GB" w:bidi="en-US"/>
        </w:rPr>
        <w:t>and equipment/tools/infrastructure associated with various Construction Work Packages (CWPs) for the Service</w:t>
      </w:r>
      <w:r w:rsidR="00495049">
        <w:rPr>
          <w:rFonts w:ascii="Times New Roman" w:eastAsia="Times New Roman" w:hAnsi="Times New Roman"/>
          <w:color w:val="000000"/>
          <w:sz w:val="24"/>
          <w:szCs w:val="24"/>
          <w:lang w:val="en-GB" w:bidi="en-US"/>
        </w:rPr>
        <w:t xml:space="preserve"> </w:t>
      </w:r>
      <w:r w:rsidR="00495049" w:rsidRPr="00495049">
        <w:rPr>
          <w:rFonts w:ascii="Times New Roman" w:eastAsia="Times New Roman" w:hAnsi="Times New Roman"/>
          <w:color w:val="000000"/>
          <w:sz w:val="24"/>
          <w:szCs w:val="24"/>
          <w:lang w:val="en-GB" w:bidi="en-US"/>
        </w:rPr>
        <w:t>Vacuum System (SVS) and the Disruption Mitigation System (DMS) lines/pipes/pipe spools and</w:t>
      </w:r>
      <w:r w:rsidR="00495049">
        <w:rPr>
          <w:rFonts w:ascii="Times New Roman" w:eastAsia="Times New Roman" w:hAnsi="Times New Roman"/>
          <w:color w:val="000000"/>
          <w:sz w:val="24"/>
          <w:szCs w:val="24"/>
          <w:lang w:val="en-GB" w:bidi="en-US"/>
        </w:rPr>
        <w:t xml:space="preserve"> their </w:t>
      </w:r>
      <w:r w:rsidR="00495049" w:rsidRPr="00495049">
        <w:rPr>
          <w:rFonts w:ascii="Times New Roman" w:eastAsia="Times New Roman" w:hAnsi="Times New Roman"/>
          <w:color w:val="000000"/>
          <w:sz w:val="24"/>
          <w:szCs w:val="24"/>
          <w:lang w:val="en-GB" w:bidi="en-US"/>
        </w:rPr>
        <w:t>corresponding support structures.</w:t>
      </w:r>
      <w:r w:rsidR="00495049" w:rsidRPr="00495049">
        <w:rPr>
          <w:rFonts w:ascii="Times New Roman" w:eastAsia="Times New Roman" w:hAnsi="Times New Roman"/>
          <w:color w:val="000000"/>
          <w:sz w:val="24"/>
          <w:szCs w:val="24"/>
          <w:lang w:val="en-GB" w:bidi="en-US"/>
        </w:rPr>
        <w:t xml:space="preserve"> </w:t>
      </w:r>
      <w:r w:rsidR="00495049">
        <w:rPr>
          <w:rFonts w:ascii="Times New Roman" w:eastAsia="Times New Roman" w:hAnsi="Times New Roman"/>
          <w:color w:val="000000"/>
          <w:sz w:val="24"/>
          <w:szCs w:val="24"/>
          <w:lang w:val="en-GB" w:bidi="en-US"/>
        </w:rPr>
        <w:t xml:space="preserve">The contract is </w:t>
      </w:r>
      <w:r w:rsidR="00495049">
        <w:rPr>
          <w:rFonts w:ascii="Times New Roman" w:hAnsi="Times New Roman"/>
          <w:sz w:val="24"/>
          <w:szCs w:val="24"/>
          <w:lang w:val="en-GB" w:eastAsia="en-GB"/>
        </w:rPr>
        <w:t>planned to cover the three CWPs,</w:t>
      </w:r>
      <w:r w:rsidR="00495049">
        <w:rPr>
          <w:rFonts w:ascii="Times New Roman" w:hAnsi="Times New Roman"/>
          <w:sz w:val="24"/>
          <w:szCs w:val="24"/>
          <w:lang w:val="en-GB" w:eastAsia="en-GB"/>
        </w:rPr>
        <w:t xml:space="preserve"> </w:t>
      </w:r>
      <w:r w:rsidR="00495049">
        <w:rPr>
          <w:rFonts w:ascii="Times New Roman" w:hAnsi="Times New Roman"/>
          <w:sz w:val="24"/>
          <w:szCs w:val="24"/>
          <w:lang w:val="en-GB" w:eastAsia="en-GB"/>
        </w:rPr>
        <w:t>CWP-818, 819, and 820.</w:t>
      </w:r>
    </w:p>
    <w:p w14:paraId="4D905C94" w14:textId="77777777" w:rsidR="00D220EA" w:rsidRPr="00414E17" w:rsidRDefault="00D220EA" w:rsidP="0018477D">
      <w:pPr>
        <w:autoSpaceDE w:val="0"/>
        <w:autoSpaceDN w:val="0"/>
        <w:adjustRightInd w:val="0"/>
        <w:spacing w:line="240" w:lineRule="auto"/>
        <w:rPr>
          <w:rFonts w:ascii="Times New Roman" w:eastAsia="Times New Roman" w:hAnsi="Times New Roman"/>
          <w:color w:val="000000"/>
          <w:sz w:val="24"/>
          <w:szCs w:val="24"/>
          <w:lang w:val="en-GB" w:bidi="en-US"/>
        </w:rPr>
      </w:pPr>
    </w:p>
    <w:p w14:paraId="7527B2C0" w14:textId="54482D1C" w:rsidR="00D220EA" w:rsidRDefault="00D220EA" w:rsidP="0018477D">
      <w:pPr>
        <w:autoSpaceDE w:val="0"/>
        <w:autoSpaceDN w:val="0"/>
        <w:adjustRightInd w:val="0"/>
        <w:spacing w:line="240" w:lineRule="auto"/>
        <w:rPr>
          <w:rFonts w:ascii="Times New Roman" w:eastAsia="Times New Roman" w:hAnsi="Times New Roman"/>
          <w:color w:val="000000"/>
          <w:sz w:val="24"/>
          <w:szCs w:val="24"/>
          <w:lang w:val="en-GB" w:bidi="en-US"/>
        </w:rPr>
      </w:pPr>
      <w:r>
        <w:rPr>
          <w:rFonts w:ascii="Times New Roman" w:eastAsia="Times New Roman" w:hAnsi="Times New Roman"/>
          <w:color w:val="000000"/>
          <w:sz w:val="24"/>
          <w:szCs w:val="24"/>
          <w:lang w:val="en-GB" w:bidi="en-US"/>
        </w:rPr>
        <w:t xml:space="preserve">For more details, please refer to Annex II – Technical </w:t>
      </w:r>
      <w:r w:rsidR="001750E5">
        <w:rPr>
          <w:rFonts w:ascii="Times New Roman" w:eastAsia="Times New Roman" w:hAnsi="Times New Roman"/>
          <w:color w:val="000000"/>
          <w:sz w:val="24"/>
          <w:szCs w:val="24"/>
          <w:lang w:val="en-GB" w:bidi="en-US"/>
        </w:rPr>
        <w:t>Specification</w:t>
      </w:r>
      <w:r>
        <w:rPr>
          <w:rFonts w:ascii="Times New Roman" w:eastAsia="Times New Roman" w:hAnsi="Times New Roman"/>
          <w:color w:val="000000"/>
          <w:sz w:val="24"/>
          <w:szCs w:val="24"/>
          <w:lang w:val="en-GB" w:bidi="en-US"/>
        </w:rPr>
        <w:t>.</w:t>
      </w:r>
    </w:p>
    <w:p w14:paraId="41DDDBAB" w14:textId="77777777" w:rsidR="00D220EA" w:rsidRPr="00414E17" w:rsidRDefault="00D220EA" w:rsidP="0018477D">
      <w:pPr>
        <w:autoSpaceDE w:val="0"/>
        <w:autoSpaceDN w:val="0"/>
        <w:adjustRightInd w:val="0"/>
        <w:spacing w:line="240" w:lineRule="auto"/>
        <w:rPr>
          <w:rFonts w:ascii="Times New Roman" w:eastAsia="Times New Roman" w:hAnsi="Times New Roman"/>
          <w:color w:val="000000"/>
          <w:sz w:val="24"/>
          <w:szCs w:val="24"/>
          <w:lang w:val="en-GB" w:bidi="en-US"/>
        </w:rPr>
      </w:pPr>
    </w:p>
    <w:p w14:paraId="5EB00856" w14:textId="77777777" w:rsidR="0003589F" w:rsidRPr="002422DF" w:rsidRDefault="0003589F" w:rsidP="0018477D">
      <w:pPr>
        <w:pStyle w:val="Heading1"/>
        <w:spacing w:before="0" w:after="0"/>
        <w:ind w:left="431" w:hanging="431"/>
        <w:rPr>
          <w:sz w:val="28"/>
        </w:rPr>
      </w:pPr>
      <w:r w:rsidRPr="002422DF">
        <w:rPr>
          <w:sz w:val="28"/>
        </w:rPr>
        <w:t>Procurement Process</w:t>
      </w:r>
      <w:r>
        <w:rPr>
          <w:sz w:val="28"/>
        </w:rPr>
        <w:t xml:space="preserve"> &amp; Objective</w:t>
      </w:r>
    </w:p>
    <w:p w14:paraId="223CBA23" w14:textId="77777777" w:rsidR="0003589F" w:rsidRPr="003A7B44" w:rsidRDefault="0003589F" w:rsidP="0018477D">
      <w:pPr>
        <w:spacing w:line="240" w:lineRule="auto"/>
      </w:pPr>
    </w:p>
    <w:p w14:paraId="28E67AF5" w14:textId="25F71A4E" w:rsidR="00F3438A" w:rsidRPr="00F3438A" w:rsidRDefault="00F3438A" w:rsidP="0018477D">
      <w:pPr>
        <w:spacing w:line="240" w:lineRule="auto"/>
        <w:ind w:right="144" w:hanging="1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The objective is to award a </w:t>
      </w:r>
      <w:r w:rsidR="001750E5">
        <w:rPr>
          <w:rFonts w:ascii="Times New Roman" w:eastAsia="Times New Roman" w:hAnsi="Times New Roman"/>
          <w:color w:val="000000"/>
          <w:sz w:val="24"/>
          <w:lang w:val="en-GB" w:eastAsia="zh-CN"/>
        </w:rPr>
        <w:t xml:space="preserve">Framework </w:t>
      </w:r>
      <w:r w:rsidR="00CB12FD">
        <w:rPr>
          <w:rFonts w:ascii="Times New Roman" w:eastAsia="Times New Roman" w:hAnsi="Times New Roman"/>
          <w:color w:val="000000"/>
          <w:sz w:val="24"/>
          <w:lang w:val="en-GB" w:eastAsia="zh-CN"/>
        </w:rPr>
        <w:t>Service</w:t>
      </w:r>
      <w:r w:rsidRPr="00F3438A">
        <w:rPr>
          <w:rFonts w:ascii="Times New Roman" w:eastAsia="Times New Roman" w:hAnsi="Times New Roman"/>
          <w:color w:val="000000"/>
          <w:sz w:val="24"/>
          <w:lang w:val="en-GB" w:eastAsia="zh-CN"/>
        </w:rPr>
        <w:t xml:space="preserve"> Contract through a competitive bidding process. </w:t>
      </w:r>
    </w:p>
    <w:p w14:paraId="2D07D0C9" w14:textId="77777777" w:rsidR="00F3438A" w:rsidRPr="00F3438A" w:rsidRDefault="00F3438A" w:rsidP="0018477D">
      <w:pPr>
        <w:spacing w:line="240" w:lineRule="auto"/>
        <w:ind w:right="144" w:hanging="1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The Procurement Procedure selected for this tender is called the </w:t>
      </w:r>
      <w:r w:rsidRPr="00F3438A">
        <w:rPr>
          <w:rFonts w:ascii="Times New Roman" w:eastAsia="Times New Roman" w:hAnsi="Times New Roman"/>
          <w:b/>
          <w:color w:val="000000"/>
          <w:sz w:val="24"/>
          <w:u w:val="single"/>
          <w:lang w:val="en-GB" w:eastAsia="zh-CN"/>
        </w:rPr>
        <w:t>Open Tender</w:t>
      </w:r>
      <w:r w:rsidRPr="00F3438A">
        <w:rPr>
          <w:rFonts w:ascii="Times New Roman" w:eastAsia="Times New Roman" w:hAnsi="Times New Roman"/>
          <w:color w:val="000000"/>
          <w:sz w:val="24"/>
          <w:lang w:val="en-GB" w:eastAsia="zh-CN"/>
        </w:rPr>
        <w:t xml:space="preserve"> procedure. </w:t>
      </w:r>
    </w:p>
    <w:p w14:paraId="1FE1894F" w14:textId="77777777" w:rsidR="00F3438A" w:rsidRPr="00F3438A" w:rsidRDefault="00F3438A" w:rsidP="0018477D">
      <w:pPr>
        <w:spacing w:line="240" w:lineRule="auto"/>
        <w:ind w:right="144" w:hanging="1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The Open Tender procedure is comprised of the following four main steps:  </w:t>
      </w:r>
    </w:p>
    <w:p w14:paraId="2A5D70D2" w14:textId="77777777" w:rsidR="00F3438A" w:rsidRPr="00F3438A" w:rsidRDefault="00F3438A" w:rsidP="0018477D">
      <w:pPr>
        <w:numPr>
          <w:ilvl w:val="0"/>
          <w:numId w:val="16"/>
        </w:numPr>
        <w:spacing w:line="240" w:lineRule="auto"/>
        <w:ind w:left="851" w:right="144" w:hanging="433"/>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Step 1- Prior Information Notice (PIN)</w:t>
      </w:r>
    </w:p>
    <w:p w14:paraId="5DBDE8F3" w14:textId="61A74312" w:rsidR="00F3438A" w:rsidRPr="00F3438A" w:rsidRDefault="00F3438A" w:rsidP="0018477D">
      <w:pPr>
        <w:spacing w:line="240" w:lineRule="auto"/>
        <w:ind w:left="851" w:right="16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The Prior Information Notice is the first stage of the Open Tender process. The IO formally invites interested Suppliers to indicate their interest in the competitive process by returning to the Procurement officer in charge the attached “Expression of Interest and PIN Acknowledgement”</w:t>
      </w:r>
      <w:r w:rsidR="00D220EA">
        <w:rPr>
          <w:rFonts w:ascii="Times New Roman" w:eastAsia="Times New Roman" w:hAnsi="Times New Roman"/>
          <w:color w:val="000000"/>
          <w:sz w:val="24"/>
          <w:lang w:val="en-GB" w:eastAsia="zh-CN"/>
        </w:rPr>
        <w:t xml:space="preserve"> (Annex I)</w:t>
      </w:r>
      <w:r w:rsidRPr="00F3438A">
        <w:rPr>
          <w:rFonts w:ascii="Times New Roman" w:eastAsia="Times New Roman" w:hAnsi="Times New Roman"/>
          <w:color w:val="000000"/>
          <w:sz w:val="24"/>
          <w:lang w:val="en-GB" w:eastAsia="zh-CN"/>
        </w:rPr>
        <w:t xml:space="preserve"> by the date indicated under </w:t>
      </w:r>
      <w:r w:rsidR="002A73C1">
        <w:rPr>
          <w:rFonts w:ascii="Times New Roman" w:eastAsia="Times New Roman" w:hAnsi="Times New Roman"/>
          <w:color w:val="000000"/>
          <w:sz w:val="24"/>
          <w:lang w:val="en-GB" w:eastAsia="zh-CN"/>
        </w:rPr>
        <w:t>the procurement timetable.</w:t>
      </w:r>
    </w:p>
    <w:p w14:paraId="599EA91D" w14:textId="77777777" w:rsidR="00F3438A" w:rsidRPr="00F3438A" w:rsidRDefault="00F3438A" w:rsidP="0018477D">
      <w:pPr>
        <w:spacing w:line="240" w:lineRule="auto"/>
        <w:ind w:left="851" w:right="164"/>
        <w:jc w:val="both"/>
        <w:rPr>
          <w:rFonts w:ascii="Times New Roman" w:eastAsia="Times New Roman" w:hAnsi="Times New Roman"/>
          <w:b/>
          <w:i/>
          <w:color w:val="000000"/>
          <w:sz w:val="24"/>
          <w:u w:val="single"/>
          <w:lang w:val="en-GB" w:eastAsia="zh-CN"/>
        </w:rPr>
      </w:pPr>
      <w:r w:rsidRPr="00F3438A">
        <w:rPr>
          <w:rFonts w:ascii="Times New Roman" w:eastAsia="Times New Roman" w:hAnsi="Times New Roman"/>
          <w:b/>
          <w:i/>
          <w:color w:val="000000"/>
          <w:sz w:val="24"/>
          <w:u w:val="single"/>
          <w:lang w:val="en-GB" w:eastAsia="zh-CN"/>
        </w:rPr>
        <w:t xml:space="preserve">Special attention: </w:t>
      </w:r>
    </w:p>
    <w:p w14:paraId="36CA9A86" w14:textId="77777777" w:rsidR="00F3438A" w:rsidRPr="00F3438A" w:rsidRDefault="00F3438A" w:rsidP="0018477D">
      <w:pPr>
        <w:spacing w:line="240" w:lineRule="auto"/>
        <w:ind w:left="851" w:right="164"/>
        <w:jc w:val="both"/>
        <w:rPr>
          <w:rFonts w:ascii="Times New Roman" w:eastAsia="Times New Roman" w:hAnsi="Times New Roman"/>
          <w:b/>
          <w:color w:val="000000"/>
          <w:sz w:val="24"/>
          <w:u w:val="single" w:color="000000"/>
          <w:lang w:val="en-GB" w:eastAsia="zh-CN"/>
        </w:rPr>
      </w:pPr>
      <w:r w:rsidRPr="00F3438A">
        <w:rPr>
          <w:rFonts w:ascii="Times New Roman" w:eastAsia="Times New Roman" w:hAnsi="Times New Roman"/>
          <w:b/>
          <w:color w:val="000000"/>
          <w:sz w:val="24"/>
          <w:u w:val="single" w:color="000000"/>
          <w:lang w:val="en-GB" w:eastAsia="zh-CN"/>
        </w:rPr>
        <w:t xml:space="preserve">Interested tenderers are kindly requested to register in the IO </w:t>
      </w:r>
      <w:proofErr w:type="spellStart"/>
      <w:r w:rsidRPr="00F3438A">
        <w:rPr>
          <w:rFonts w:ascii="Times New Roman" w:eastAsia="Times New Roman" w:hAnsi="Times New Roman"/>
          <w:b/>
          <w:color w:val="000000"/>
          <w:sz w:val="24"/>
          <w:u w:val="single" w:color="000000"/>
          <w:lang w:val="en-GB" w:eastAsia="zh-CN"/>
        </w:rPr>
        <w:t>Ariba</w:t>
      </w:r>
      <w:proofErr w:type="spellEnd"/>
      <w:r w:rsidRPr="00F3438A">
        <w:rPr>
          <w:rFonts w:ascii="Times New Roman" w:eastAsia="Times New Roman" w:hAnsi="Times New Roman"/>
          <w:b/>
          <w:color w:val="000000"/>
          <w:sz w:val="24"/>
          <w:u w:val="single" w:color="000000"/>
          <w:lang w:val="en-GB" w:eastAsia="zh-CN"/>
        </w:rPr>
        <w:t xml:space="preserve"> e-procurement tool called “IPROC”. You can find all links to proceed along with instruction </w:t>
      </w:r>
      <w:r w:rsidRPr="00F3438A">
        <w:rPr>
          <w:rFonts w:ascii="Times New Roman" w:eastAsia="Times New Roman" w:hAnsi="Times New Roman"/>
          <w:b/>
          <w:color w:val="000000"/>
          <w:sz w:val="24"/>
          <w:u w:val="single"/>
          <w:lang w:val="en-GB" w:eastAsia="zh-CN"/>
        </w:rPr>
        <w:t>going to</w:t>
      </w:r>
      <w:r w:rsidRPr="00F3438A">
        <w:rPr>
          <w:rFonts w:ascii="Times New Roman" w:eastAsia="Times New Roman" w:hAnsi="Times New Roman"/>
          <w:b/>
          <w:color w:val="000000"/>
          <w:sz w:val="24"/>
          <w:lang w:val="en-GB" w:eastAsia="zh-CN"/>
        </w:rPr>
        <w:t>:  </w:t>
      </w:r>
      <w:hyperlink r:id="rId9" w:tgtFrame="_blank" w:history="1">
        <w:r w:rsidRPr="00F3438A">
          <w:rPr>
            <w:rFonts w:ascii="Times New Roman" w:eastAsia="Times New Roman" w:hAnsi="Times New Roman"/>
            <w:b/>
            <w:color w:val="0563C1"/>
            <w:sz w:val="24"/>
            <w:u w:val="single"/>
            <w:lang w:val="en-GB" w:eastAsia="zh-CN"/>
          </w:rPr>
          <w:t>https://www.iter.org/fr/proc/overview</w:t>
        </w:r>
      </w:hyperlink>
      <w:r w:rsidRPr="00F3438A">
        <w:rPr>
          <w:rFonts w:ascii="Times New Roman" w:eastAsia="Times New Roman" w:hAnsi="Times New Roman"/>
          <w:b/>
          <w:color w:val="000000"/>
          <w:sz w:val="24"/>
          <w:u w:val="single" w:color="000000"/>
          <w:lang w:val="en-GB" w:eastAsia="zh-CN"/>
        </w:rPr>
        <w:t>.</w:t>
      </w:r>
    </w:p>
    <w:p w14:paraId="1596CA1E" w14:textId="77777777" w:rsidR="00F3438A" w:rsidRPr="00F3438A" w:rsidRDefault="00F3438A" w:rsidP="0018477D">
      <w:pPr>
        <w:spacing w:line="240" w:lineRule="auto"/>
        <w:ind w:left="851" w:right="164"/>
        <w:jc w:val="both"/>
        <w:rPr>
          <w:rFonts w:ascii="Times New Roman" w:eastAsia="Times New Roman" w:hAnsi="Times New Roman"/>
          <w:b/>
          <w:color w:val="000000"/>
          <w:sz w:val="24"/>
          <w:u w:val="single" w:color="000000"/>
          <w:lang w:val="en-GB" w:eastAsia="zh-CN"/>
        </w:rPr>
      </w:pPr>
      <w:r w:rsidRPr="00F3438A">
        <w:rPr>
          <w:rFonts w:ascii="Times New Roman" w:eastAsia="Times New Roman" w:hAnsi="Times New Roman"/>
          <w:b/>
          <w:color w:val="000000"/>
          <w:sz w:val="24"/>
          <w:u w:val="single" w:color="000000"/>
          <w:lang w:val="en-GB" w:eastAsia="zh-CN"/>
        </w:rPr>
        <w:t xml:space="preserve">When registering in </w:t>
      </w:r>
      <w:proofErr w:type="spellStart"/>
      <w:r w:rsidRPr="00F3438A">
        <w:rPr>
          <w:rFonts w:ascii="Times New Roman" w:eastAsia="Times New Roman" w:hAnsi="Times New Roman"/>
          <w:b/>
          <w:color w:val="000000"/>
          <w:sz w:val="24"/>
          <w:u w:val="single" w:color="000000"/>
          <w:lang w:val="en-GB" w:eastAsia="zh-CN"/>
        </w:rPr>
        <w:t>Ariba</w:t>
      </w:r>
      <w:proofErr w:type="spellEnd"/>
      <w:r w:rsidRPr="00F3438A">
        <w:rPr>
          <w:rFonts w:ascii="Times New Roman" w:eastAsia="Times New Roman" w:hAnsi="Times New Roman"/>
          <w:b/>
          <w:color w:val="000000"/>
          <w:sz w:val="24"/>
          <w:u w:val="single" w:color="000000"/>
          <w:lang w:val="en-GB" w:eastAsia="zh-CN"/>
        </w:rPr>
        <w:t xml:space="preserve"> (IPROC), suppliers are kindly requested to nominate at least one contact person. This contact person will be receiving the notification of publication of the Request for Proposal and will then be able to forward the tender documents to colleagues if deemed necessary.</w:t>
      </w:r>
    </w:p>
    <w:p w14:paraId="54D4A6A8" w14:textId="77777777" w:rsidR="00F3438A" w:rsidRPr="00F3438A" w:rsidRDefault="00F3438A" w:rsidP="0018477D">
      <w:pPr>
        <w:numPr>
          <w:ilvl w:val="0"/>
          <w:numId w:val="16"/>
        </w:numPr>
        <w:spacing w:line="240" w:lineRule="auto"/>
        <w:ind w:left="778" w:right="144" w:hanging="360"/>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Step 2 - Invitation to Tender </w:t>
      </w:r>
    </w:p>
    <w:p w14:paraId="7D0A58FD" w14:textId="2FF0074A" w:rsidR="00F3438A" w:rsidRPr="00F3438A" w:rsidRDefault="00F3438A" w:rsidP="0018477D">
      <w:pPr>
        <w:spacing w:line="240" w:lineRule="auto"/>
        <w:ind w:left="810" w:right="14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After </w:t>
      </w:r>
      <w:r w:rsidRPr="006C285D">
        <w:rPr>
          <w:rFonts w:ascii="Times New Roman" w:eastAsia="Times New Roman" w:hAnsi="Times New Roman"/>
          <w:color w:val="000000"/>
          <w:sz w:val="24"/>
          <w:lang w:val="en-GB" w:eastAsia="zh-CN"/>
        </w:rPr>
        <w:t>1</w:t>
      </w:r>
      <w:r w:rsidR="001750E5">
        <w:rPr>
          <w:rFonts w:ascii="Times New Roman" w:eastAsia="Times New Roman" w:hAnsi="Times New Roman"/>
          <w:color w:val="000000"/>
          <w:sz w:val="24"/>
          <w:lang w:val="en-GB" w:eastAsia="zh-CN"/>
        </w:rPr>
        <w:t>0</w:t>
      </w:r>
      <w:r w:rsidRPr="006C285D">
        <w:rPr>
          <w:rFonts w:ascii="Times New Roman" w:eastAsia="Times New Roman" w:hAnsi="Times New Roman"/>
          <w:color w:val="000000"/>
          <w:sz w:val="24"/>
          <w:lang w:val="en-GB" w:eastAsia="zh-CN"/>
        </w:rPr>
        <w:t xml:space="preserve"> </w:t>
      </w:r>
      <w:r w:rsidR="007269B0">
        <w:rPr>
          <w:rFonts w:ascii="Times New Roman" w:eastAsia="Times New Roman" w:hAnsi="Times New Roman"/>
          <w:color w:val="000000"/>
          <w:sz w:val="24"/>
          <w:lang w:eastAsia="zh-CN"/>
        </w:rPr>
        <w:t>calendar</w:t>
      </w:r>
      <w:r w:rsidRPr="006C285D">
        <w:rPr>
          <w:rFonts w:ascii="Times New Roman" w:eastAsia="Times New Roman" w:hAnsi="Times New Roman"/>
          <w:color w:val="000000"/>
          <w:sz w:val="24"/>
          <w:lang w:val="en-GB" w:eastAsia="zh-CN"/>
        </w:rPr>
        <w:t xml:space="preserve"> days of</w:t>
      </w:r>
      <w:r w:rsidRPr="00F3438A">
        <w:rPr>
          <w:rFonts w:ascii="Times New Roman" w:eastAsia="Times New Roman" w:hAnsi="Times New Roman"/>
          <w:color w:val="000000"/>
          <w:sz w:val="24"/>
          <w:lang w:val="en-GB" w:eastAsia="zh-CN"/>
        </w:rPr>
        <w:t xml:space="preserve"> the publication of the PIN, the Request for Proposals (RFP) will be published on our digital tool “</w:t>
      </w:r>
      <w:proofErr w:type="spellStart"/>
      <w:r w:rsidRPr="00F3438A">
        <w:rPr>
          <w:rFonts w:ascii="Times New Roman" w:eastAsia="Times New Roman" w:hAnsi="Times New Roman"/>
          <w:color w:val="000000"/>
          <w:sz w:val="24"/>
          <w:lang w:val="en-GB" w:eastAsia="zh-CN"/>
        </w:rPr>
        <w:t>Iproc</w:t>
      </w:r>
      <w:proofErr w:type="spellEnd"/>
      <w:r w:rsidRPr="00F3438A">
        <w:rPr>
          <w:rFonts w:ascii="Times New Roman" w:eastAsia="Times New Roman" w:hAnsi="Times New Roman"/>
          <w:color w:val="000000"/>
          <w:sz w:val="24"/>
          <w:lang w:val="en-GB" w:eastAsia="zh-CN"/>
        </w:rPr>
        <w:t xml:space="preserve">”. This stage allows interested bidders who have indicated their </w:t>
      </w:r>
      <w:r w:rsidRPr="00F3438A">
        <w:rPr>
          <w:rFonts w:ascii="Times New Roman" w:eastAsia="Times New Roman" w:hAnsi="Times New Roman"/>
          <w:color w:val="000000"/>
          <w:sz w:val="24"/>
          <w:lang w:val="en-GB" w:eastAsia="zh-CN"/>
        </w:rPr>
        <w:lastRenderedPageBreak/>
        <w:t>interest to the Procurement Officer</w:t>
      </w:r>
      <w:r w:rsidR="00D220EA">
        <w:rPr>
          <w:rFonts w:ascii="Times New Roman" w:eastAsia="Times New Roman" w:hAnsi="Times New Roman"/>
          <w:color w:val="000000"/>
          <w:sz w:val="24"/>
          <w:lang w:val="en-GB" w:eastAsia="zh-CN"/>
        </w:rPr>
        <w:t>s</w:t>
      </w:r>
      <w:r w:rsidRPr="00F3438A">
        <w:rPr>
          <w:rFonts w:ascii="Times New Roman" w:eastAsia="Times New Roman" w:hAnsi="Times New Roman"/>
          <w:color w:val="000000"/>
          <w:sz w:val="24"/>
          <w:lang w:val="en-GB" w:eastAsia="zh-CN"/>
        </w:rPr>
        <w:t xml:space="preserve"> in charge AND who have registered in IPROC to receive the notification that the RFP is published. They will then prepare and submit their proposals in accordance with the tender instructions detailed in the RFP. </w:t>
      </w:r>
    </w:p>
    <w:p w14:paraId="1104D993" w14:textId="77777777" w:rsidR="00F3438A" w:rsidRPr="00F3438A" w:rsidRDefault="00F3438A" w:rsidP="0018477D">
      <w:pPr>
        <w:spacing w:line="240" w:lineRule="auto"/>
        <w:ind w:left="10" w:right="164" w:firstLine="841"/>
        <w:jc w:val="both"/>
        <w:rPr>
          <w:rFonts w:ascii="Times New Roman" w:eastAsia="Times New Roman" w:hAnsi="Times New Roman"/>
          <w:color w:val="000000"/>
          <w:sz w:val="24"/>
          <w:lang w:val="en-GB" w:eastAsia="zh-CN"/>
        </w:rPr>
      </w:pPr>
      <w:r w:rsidRPr="00F3438A">
        <w:rPr>
          <w:rFonts w:ascii="Times New Roman" w:eastAsia="Times New Roman" w:hAnsi="Times New Roman"/>
          <w:b/>
          <w:color w:val="000000"/>
          <w:sz w:val="24"/>
          <w:u w:val="single" w:color="000000"/>
          <w:lang w:val="en-GB" w:eastAsia="zh-CN"/>
        </w:rPr>
        <w:t>Only companies registered in this tool will be invited to the tender.</w:t>
      </w:r>
      <w:r w:rsidRPr="00F3438A">
        <w:rPr>
          <w:rFonts w:ascii="Times New Roman" w:eastAsia="Times New Roman" w:hAnsi="Times New Roman"/>
          <w:color w:val="000000"/>
          <w:sz w:val="24"/>
          <w:lang w:val="en-GB" w:eastAsia="zh-CN"/>
        </w:rPr>
        <w:t xml:space="preserve">   </w:t>
      </w:r>
    </w:p>
    <w:p w14:paraId="021B9307" w14:textId="77777777" w:rsidR="00F3438A" w:rsidRPr="00F3438A" w:rsidRDefault="00F3438A" w:rsidP="0018477D">
      <w:pPr>
        <w:numPr>
          <w:ilvl w:val="0"/>
          <w:numId w:val="16"/>
        </w:numPr>
        <w:spacing w:line="240" w:lineRule="auto"/>
        <w:ind w:left="778" w:right="144" w:hanging="360"/>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Step 3 – Tender Evaluation Process</w:t>
      </w:r>
    </w:p>
    <w:p w14:paraId="76E436FA" w14:textId="77777777" w:rsidR="00F3438A" w:rsidRPr="00F3438A" w:rsidRDefault="00F3438A" w:rsidP="0018477D">
      <w:pPr>
        <w:spacing w:line="240" w:lineRule="auto"/>
        <w:ind w:left="778" w:right="14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Tenderers proposals will be evaluated by an impartial evaluation committee of the IO. Tenderers must provide details demonstrating their technical compliance to perform the work in line with the technical scope and in accordance with the particular criteria listed in the RFP.</w:t>
      </w:r>
    </w:p>
    <w:p w14:paraId="2C1E00F2" w14:textId="77777777" w:rsidR="00F3438A" w:rsidRPr="00F3438A" w:rsidRDefault="00F3438A" w:rsidP="0018477D">
      <w:pPr>
        <w:numPr>
          <w:ilvl w:val="0"/>
          <w:numId w:val="16"/>
        </w:numPr>
        <w:spacing w:line="240" w:lineRule="auto"/>
        <w:ind w:left="778" w:right="144" w:hanging="360"/>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Step 4 – Contract Award</w:t>
      </w:r>
    </w:p>
    <w:p w14:paraId="16171284" w14:textId="60765A0A" w:rsidR="00F3438A" w:rsidRPr="00F3438A" w:rsidRDefault="00F3438A" w:rsidP="0018477D">
      <w:pPr>
        <w:spacing w:line="240" w:lineRule="auto"/>
        <w:ind w:left="778" w:right="14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A </w:t>
      </w:r>
      <w:r w:rsidR="001750E5">
        <w:rPr>
          <w:rFonts w:ascii="Times New Roman" w:eastAsia="Times New Roman" w:hAnsi="Times New Roman"/>
          <w:color w:val="000000"/>
          <w:sz w:val="24"/>
          <w:lang w:val="en-GB" w:eastAsia="zh-CN"/>
        </w:rPr>
        <w:t xml:space="preserve">Framework </w:t>
      </w:r>
      <w:r w:rsidR="007F445C">
        <w:rPr>
          <w:rFonts w:ascii="Times New Roman" w:eastAsia="Times New Roman" w:hAnsi="Times New Roman"/>
          <w:color w:val="000000"/>
          <w:sz w:val="24"/>
          <w:lang w:val="en-GB" w:eastAsia="zh-CN"/>
        </w:rPr>
        <w:t>Service</w:t>
      </w:r>
      <w:r w:rsidRPr="00F3438A">
        <w:rPr>
          <w:rFonts w:ascii="Times New Roman" w:eastAsia="Times New Roman" w:hAnsi="Times New Roman"/>
          <w:color w:val="000000"/>
          <w:sz w:val="24"/>
          <w:lang w:val="en-GB" w:eastAsia="zh-CN"/>
        </w:rPr>
        <w:t xml:space="preserve"> contract will be awarded on the basis of best value for money </w:t>
      </w:r>
      <w:r w:rsidR="00D220EA">
        <w:rPr>
          <w:rFonts w:ascii="Times New Roman" w:eastAsia="Times New Roman" w:hAnsi="Times New Roman"/>
          <w:color w:val="000000"/>
          <w:sz w:val="24"/>
          <w:lang w:val="en-GB" w:eastAsia="zh-CN"/>
        </w:rPr>
        <w:t xml:space="preserve">or lowest price technically compliant method, </w:t>
      </w:r>
      <w:r w:rsidRPr="00F3438A">
        <w:rPr>
          <w:rFonts w:ascii="Times New Roman" w:eastAsia="Times New Roman" w:hAnsi="Times New Roman"/>
          <w:color w:val="000000"/>
          <w:sz w:val="24"/>
          <w:lang w:val="en-GB" w:eastAsia="zh-CN"/>
        </w:rPr>
        <w:t xml:space="preserve">according to the evaluation criteria and methodology described in the RFP. </w:t>
      </w:r>
    </w:p>
    <w:p w14:paraId="2B897F09" w14:textId="77777777" w:rsidR="0003589F" w:rsidRPr="0003589F" w:rsidRDefault="0003589F" w:rsidP="0018477D">
      <w:pPr>
        <w:spacing w:line="240" w:lineRule="auto"/>
        <w:rPr>
          <w:rFonts w:ascii="Times New Roman" w:hAnsi="Times New Roman"/>
        </w:rPr>
      </w:pPr>
    </w:p>
    <w:p w14:paraId="54DB550F" w14:textId="77777777" w:rsidR="0003589F" w:rsidRPr="002B3BB4" w:rsidRDefault="0003589F" w:rsidP="0018477D">
      <w:pPr>
        <w:spacing w:line="240" w:lineRule="auto"/>
        <w:rPr>
          <w:rFonts w:ascii="Times New Roman" w:eastAsiaTheme="minorEastAsia" w:hAnsi="Times New Roman"/>
          <w:sz w:val="24"/>
          <w:szCs w:val="24"/>
          <w:lang w:eastAsia="ja-JP"/>
        </w:rPr>
      </w:pPr>
      <w:bookmarkStart w:id="3" w:name="_Toc472954889"/>
      <w:r w:rsidRPr="005873AD">
        <w:rPr>
          <w:rFonts w:ascii="Times New Roman" w:hAnsi="Times New Roman"/>
          <w:b/>
          <w:sz w:val="24"/>
          <w:szCs w:val="24"/>
        </w:rPr>
        <w:t>Procurement Timetable</w:t>
      </w:r>
      <w:bookmarkEnd w:id="3"/>
    </w:p>
    <w:p w14:paraId="7D5B03A7" w14:textId="7916DC29" w:rsidR="0003589F" w:rsidRPr="0003589F" w:rsidRDefault="00312547" w:rsidP="0018477D">
      <w:pPr>
        <w:spacing w:line="240" w:lineRule="auto"/>
        <w:rPr>
          <w:rFonts w:ascii="Times New Roman" w:hAnsi="Times New Roman"/>
        </w:rPr>
      </w:pPr>
      <w:r>
        <w:rPr>
          <w:rFonts w:ascii="Times New Roman" w:hAnsi="Times New Roman"/>
        </w:rPr>
        <w:tab/>
      </w:r>
    </w:p>
    <w:p w14:paraId="27A80A64" w14:textId="77777777" w:rsidR="0003589F" w:rsidRPr="005F46FF" w:rsidRDefault="0003589F" w:rsidP="0018477D">
      <w:pPr>
        <w:spacing w:line="240" w:lineRule="auto"/>
        <w:rPr>
          <w:rFonts w:ascii="Times New Roman" w:hAnsi="Times New Roman"/>
          <w:sz w:val="24"/>
          <w:szCs w:val="24"/>
        </w:rPr>
      </w:pPr>
      <w:r w:rsidRPr="005F46FF">
        <w:rPr>
          <w:rFonts w:ascii="Times New Roman" w:hAnsi="Times New Roman"/>
          <w:sz w:val="24"/>
          <w:szCs w:val="24"/>
        </w:rPr>
        <w:t xml:space="preserve">The tentative timetable is as follows: </w:t>
      </w:r>
    </w:p>
    <w:tbl>
      <w:tblPr>
        <w:tblW w:w="8014" w:type="dxa"/>
        <w:tblInd w:w="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2627"/>
      </w:tblGrid>
      <w:tr w:rsidR="0003589F" w:rsidRPr="0003589F" w14:paraId="1B5DFE48" w14:textId="77777777" w:rsidTr="002A73C1">
        <w:tc>
          <w:tcPr>
            <w:tcW w:w="5387" w:type="dxa"/>
            <w:shd w:val="clear" w:color="auto" w:fill="8DB3E2" w:themeFill="text2" w:themeFillTint="66"/>
          </w:tcPr>
          <w:p w14:paraId="74A36761" w14:textId="77777777" w:rsidR="0003589F" w:rsidRPr="0003589F" w:rsidRDefault="0003589F" w:rsidP="0018477D">
            <w:pPr>
              <w:spacing w:line="240" w:lineRule="auto"/>
              <w:ind w:right="113"/>
              <w:jc w:val="center"/>
              <w:rPr>
                <w:rFonts w:ascii="Times New Roman" w:hAnsi="Times New Roman"/>
              </w:rPr>
            </w:pPr>
            <w:r w:rsidRPr="0003589F">
              <w:rPr>
                <w:rFonts w:ascii="Times New Roman" w:hAnsi="Times New Roman"/>
              </w:rPr>
              <w:t>Milestone</w:t>
            </w:r>
          </w:p>
        </w:tc>
        <w:tc>
          <w:tcPr>
            <w:tcW w:w="2627" w:type="dxa"/>
            <w:shd w:val="clear" w:color="auto" w:fill="8DB3E2" w:themeFill="text2" w:themeFillTint="66"/>
          </w:tcPr>
          <w:p w14:paraId="3BC1F843" w14:textId="77777777" w:rsidR="0003589F" w:rsidRPr="0003589F" w:rsidRDefault="0003589F" w:rsidP="0018477D">
            <w:pPr>
              <w:spacing w:line="240" w:lineRule="auto"/>
              <w:ind w:left="57" w:right="113"/>
              <w:jc w:val="center"/>
              <w:rPr>
                <w:rFonts w:ascii="Times New Roman" w:hAnsi="Times New Roman"/>
                <w:noProof/>
                <w:color w:val="000000"/>
              </w:rPr>
            </w:pPr>
            <w:r w:rsidRPr="0003589F">
              <w:rPr>
                <w:rFonts w:ascii="Times New Roman" w:hAnsi="Times New Roman"/>
                <w:noProof/>
                <w:color w:val="000000"/>
              </w:rPr>
              <w:t>Date</w:t>
            </w:r>
          </w:p>
        </w:tc>
      </w:tr>
      <w:tr w:rsidR="0003589F" w:rsidRPr="00EB6865" w14:paraId="2A49DE41" w14:textId="77777777" w:rsidTr="002A73C1">
        <w:tc>
          <w:tcPr>
            <w:tcW w:w="5387" w:type="dxa"/>
            <w:vAlign w:val="center"/>
          </w:tcPr>
          <w:p w14:paraId="7FF0BEC2" w14:textId="77777777" w:rsidR="0003589F" w:rsidRPr="002A73C1" w:rsidRDefault="0003589F" w:rsidP="0018477D">
            <w:pPr>
              <w:spacing w:line="240" w:lineRule="auto"/>
              <w:ind w:right="113"/>
              <w:rPr>
                <w:rFonts w:ascii="Times New Roman" w:hAnsi="Times New Roman"/>
                <w:sz w:val="24"/>
                <w:szCs w:val="24"/>
              </w:rPr>
            </w:pPr>
            <w:r w:rsidRPr="002A73C1">
              <w:rPr>
                <w:rFonts w:ascii="Times New Roman" w:hAnsi="Times New Roman"/>
                <w:sz w:val="24"/>
                <w:szCs w:val="24"/>
              </w:rPr>
              <w:t>Publication of the Prior Indicative Notice (PIN)</w:t>
            </w:r>
          </w:p>
        </w:tc>
        <w:tc>
          <w:tcPr>
            <w:tcW w:w="2627" w:type="dxa"/>
            <w:vAlign w:val="center"/>
          </w:tcPr>
          <w:p w14:paraId="51D317EE" w14:textId="531F464A" w:rsidR="0003589F" w:rsidRPr="006C285D" w:rsidRDefault="003F11A7" w:rsidP="0018477D">
            <w:pPr>
              <w:spacing w:line="240" w:lineRule="auto"/>
              <w:ind w:left="57" w:right="113"/>
              <w:jc w:val="center"/>
              <w:rPr>
                <w:rFonts w:ascii="Times New Roman" w:hAnsi="Times New Roman"/>
                <w:noProof/>
                <w:color w:val="000000"/>
                <w:sz w:val="24"/>
                <w:szCs w:val="24"/>
              </w:rPr>
            </w:pPr>
            <w:r>
              <w:rPr>
                <w:rFonts w:ascii="Times New Roman" w:hAnsi="Times New Roman"/>
                <w:noProof/>
                <w:color w:val="000000"/>
                <w:sz w:val="24"/>
                <w:szCs w:val="24"/>
              </w:rPr>
              <w:t>25 July</w:t>
            </w:r>
            <w:r w:rsidR="008A5A22" w:rsidRPr="006C285D">
              <w:rPr>
                <w:rFonts w:ascii="Times New Roman" w:hAnsi="Times New Roman"/>
                <w:noProof/>
                <w:color w:val="000000"/>
                <w:sz w:val="24"/>
                <w:szCs w:val="24"/>
              </w:rPr>
              <w:t xml:space="preserve"> 202</w:t>
            </w:r>
            <w:r w:rsidR="00D220EA">
              <w:rPr>
                <w:rFonts w:ascii="Times New Roman" w:hAnsi="Times New Roman"/>
                <w:noProof/>
                <w:color w:val="000000"/>
                <w:sz w:val="24"/>
                <w:szCs w:val="24"/>
              </w:rPr>
              <w:t>3</w:t>
            </w:r>
          </w:p>
        </w:tc>
      </w:tr>
      <w:tr w:rsidR="0003589F" w:rsidRPr="00EB6865" w14:paraId="5A5D5D57" w14:textId="77777777" w:rsidTr="002A73C1">
        <w:tc>
          <w:tcPr>
            <w:tcW w:w="5387" w:type="dxa"/>
          </w:tcPr>
          <w:p w14:paraId="6EE02074" w14:textId="77777777" w:rsidR="0003589F" w:rsidRPr="002A73C1" w:rsidRDefault="0003589F" w:rsidP="0018477D">
            <w:pPr>
              <w:spacing w:line="240" w:lineRule="auto"/>
              <w:ind w:right="113"/>
              <w:rPr>
                <w:rFonts w:ascii="Times New Roman" w:hAnsi="Times New Roman"/>
                <w:sz w:val="24"/>
                <w:szCs w:val="24"/>
              </w:rPr>
            </w:pPr>
            <w:r w:rsidRPr="002A73C1">
              <w:rPr>
                <w:rFonts w:ascii="Times New Roman" w:hAnsi="Times New Roman"/>
                <w:sz w:val="24"/>
                <w:szCs w:val="24"/>
              </w:rPr>
              <w:t>Submission of expression of interest form</w:t>
            </w:r>
          </w:p>
        </w:tc>
        <w:tc>
          <w:tcPr>
            <w:tcW w:w="2627" w:type="dxa"/>
          </w:tcPr>
          <w:p w14:paraId="2749EEDD" w14:textId="04572E54" w:rsidR="0003589F" w:rsidRPr="006C285D" w:rsidRDefault="003F11A7" w:rsidP="0018477D">
            <w:pPr>
              <w:spacing w:line="240" w:lineRule="auto"/>
              <w:ind w:left="57" w:right="113"/>
              <w:jc w:val="center"/>
              <w:rPr>
                <w:rFonts w:ascii="Times New Roman" w:hAnsi="Times New Roman"/>
                <w:sz w:val="24"/>
                <w:szCs w:val="24"/>
              </w:rPr>
            </w:pPr>
            <w:r>
              <w:rPr>
                <w:rFonts w:ascii="Times New Roman" w:hAnsi="Times New Roman"/>
                <w:sz w:val="24"/>
                <w:szCs w:val="24"/>
              </w:rPr>
              <w:t>4 August</w:t>
            </w:r>
            <w:r w:rsidR="00D220EA">
              <w:rPr>
                <w:rFonts w:ascii="Times New Roman" w:hAnsi="Times New Roman"/>
                <w:sz w:val="24"/>
                <w:szCs w:val="24"/>
              </w:rPr>
              <w:t xml:space="preserve"> 2023</w:t>
            </w:r>
          </w:p>
        </w:tc>
      </w:tr>
      <w:tr w:rsidR="0003589F" w:rsidRPr="00EB6865" w14:paraId="79A334CD" w14:textId="77777777" w:rsidTr="002A73C1">
        <w:tc>
          <w:tcPr>
            <w:tcW w:w="5387" w:type="dxa"/>
          </w:tcPr>
          <w:p w14:paraId="4AD2B044" w14:textId="19EED6B1" w:rsidR="0003589F" w:rsidRPr="002A73C1" w:rsidRDefault="00EE0727" w:rsidP="0018477D">
            <w:pPr>
              <w:spacing w:line="240" w:lineRule="auto"/>
              <w:ind w:right="113"/>
              <w:rPr>
                <w:rFonts w:ascii="Times New Roman" w:hAnsi="Times New Roman"/>
                <w:sz w:val="24"/>
                <w:szCs w:val="24"/>
              </w:rPr>
            </w:pPr>
            <w:r>
              <w:rPr>
                <w:rFonts w:ascii="Times New Roman" w:hAnsi="Times New Roman"/>
                <w:sz w:val="24"/>
                <w:szCs w:val="24"/>
              </w:rPr>
              <w:t>Tender launch</w:t>
            </w:r>
          </w:p>
        </w:tc>
        <w:tc>
          <w:tcPr>
            <w:tcW w:w="2627" w:type="dxa"/>
          </w:tcPr>
          <w:p w14:paraId="0FC0FC7E" w14:textId="7BD7A6CE" w:rsidR="0003589F" w:rsidRPr="006C285D" w:rsidRDefault="003F11A7" w:rsidP="0018477D">
            <w:pPr>
              <w:spacing w:line="240" w:lineRule="auto"/>
              <w:ind w:left="57" w:right="113"/>
              <w:jc w:val="center"/>
              <w:rPr>
                <w:rFonts w:ascii="Times New Roman" w:hAnsi="Times New Roman"/>
                <w:noProof/>
                <w:sz w:val="24"/>
                <w:szCs w:val="24"/>
              </w:rPr>
            </w:pPr>
            <w:r>
              <w:rPr>
                <w:rFonts w:ascii="Times New Roman" w:hAnsi="Times New Roman"/>
                <w:sz w:val="24"/>
                <w:szCs w:val="24"/>
              </w:rPr>
              <w:t>7</w:t>
            </w:r>
            <w:r>
              <w:rPr>
                <w:rFonts w:ascii="Times New Roman" w:hAnsi="Times New Roman"/>
                <w:sz w:val="24"/>
                <w:szCs w:val="24"/>
              </w:rPr>
              <w:t xml:space="preserve"> August 2023</w:t>
            </w:r>
          </w:p>
        </w:tc>
      </w:tr>
      <w:tr w:rsidR="0003589F" w:rsidRPr="00EB6865" w14:paraId="6CE786A4" w14:textId="77777777" w:rsidTr="002A73C1">
        <w:tc>
          <w:tcPr>
            <w:tcW w:w="5387" w:type="dxa"/>
          </w:tcPr>
          <w:p w14:paraId="052DA42C" w14:textId="77777777" w:rsidR="0003589F" w:rsidRPr="002A73C1" w:rsidRDefault="0003589F" w:rsidP="0018477D">
            <w:pPr>
              <w:spacing w:line="240" w:lineRule="auto"/>
              <w:ind w:right="113"/>
              <w:rPr>
                <w:rFonts w:ascii="Times New Roman" w:hAnsi="Times New Roman"/>
                <w:sz w:val="24"/>
                <w:szCs w:val="24"/>
              </w:rPr>
            </w:pPr>
            <w:r w:rsidRPr="002A73C1">
              <w:rPr>
                <w:rFonts w:ascii="Times New Roman" w:hAnsi="Times New Roman"/>
                <w:sz w:val="24"/>
                <w:szCs w:val="24"/>
              </w:rPr>
              <w:t xml:space="preserve">Clarification Questions (if any) and Answers </w:t>
            </w:r>
          </w:p>
        </w:tc>
        <w:tc>
          <w:tcPr>
            <w:tcW w:w="2627" w:type="dxa"/>
          </w:tcPr>
          <w:p w14:paraId="42FFDDA9" w14:textId="294C53C9" w:rsidR="0003589F" w:rsidRPr="006C285D" w:rsidRDefault="00B228B9" w:rsidP="0018477D">
            <w:pPr>
              <w:spacing w:line="240" w:lineRule="auto"/>
              <w:ind w:left="57" w:right="113"/>
              <w:jc w:val="center"/>
              <w:rPr>
                <w:rFonts w:ascii="Times New Roman" w:hAnsi="Times New Roman"/>
                <w:sz w:val="24"/>
                <w:szCs w:val="24"/>
              </w:rPr>
            </w:pPr>
            <w:r>
              <w:rPr>
                <w:rFonts w:ascii="Times New Roman" w:hAnsi="Times New Roman"/>
                <w:sz w:val="24"/>
                <w:szCs w:val="24"/>
              </w:rPr>
              <w:t>5</w:t>
            </w:r>
            <w:r w:rsidR="00641953">
              <w:rPr>
                <w:rFonts w:ascii="Times New Roman" w:hAnsi="Times New Roman"/>
                <w:sz w:val="24"/>
                <w:szCs w:val="24"/>
              </w:rPr>
              <w:t xml:space="preserve"> days before submission deadline</w:t>
            </w:r>
          </w:p>
        </w:tc>
      </w:tr>
      <w:tr w:rsidR="0003589F" w:rsidRPr="00EB6865" w14:paraId="60D0E70C" w14:textId="77777777" w:rsidTr="002A73C1">
        <w:tc>
          <w:tcPr>
            <w:tcW w:w="5387" w:type="dxa"/>
          </w:tcPr>
          <w:p w14:paraId="09253126" w14:textId="77777777" w:rsidR="0003589F" w:rsidRPr="002A73C1" w:rsidRDefault="0003589F" w:rsidP="0018477D">
            <w:pPr>
              <w:spacing w:line="240" w:lineRule="auto"/>
              <w:ind w:right="113"/>
              <w:rPr>
                <w:rFonts w:ascii="Times New Roman" w:hAnsi="Times New Roman"/>
                <w:sz w:val="24"/>
                <w:szCs w:val="24"/>
              </w:rPr>
            </w:pPr>
            <w:r w:rsidRPr="002A73C1">
              <w:rPr>
                <w:rFonts w:ascii="Times New Roman" w:hAnsi="Times New Roman"/>
                <w:noProof/>
                <w:sz w:val="24"/>
                <w:szCs w:val="24"/>
              </w:rPr>
              <w:t xml:space="preserve">Tender Submission </w:t>
            </w:r>
          </w:p>
        </w:tc>
        <w:tc>
          <w:tcPr>
            <w:tcW w:w="2627" w:type="dxa"/>
          </w:tcPr>
          <w:p w14:paraId="72DB441C" w14:textId="633E9288" w:rsidR="0003589F" w:rsidRPr="006C285D" w:rsidRDefault="003F11A7" w:rsidP="0018477D">
            <w:pPr>
              <w:spacing w:line="240" w:lineRule="auto"/>
              <w:ind w:left="57" w:right="113"/>
              <w:jc w:val="center"/>
              <w:rPr>
                <w:rFonts w:ascii="Times New Roman" w:hAnsi="Times New Roman"/>
                <w:sz w:val="24"/>
                <w:szCs w:val="24"/>
              </w:rPr>
            </w:pPr>
            <w:r>
              <w:rPr>
                <w:rFonts w:ascii="Times New Roman" w:hAnsi="Times New Roman"/>
                <w:sz w:val="24"/>
                <w:szCs w:val="24"/>
              </w:rPr>
              <w:t>18 September</w:t>
            </w:r>
            <w:r w:rsidR="00D220EA">
              <w:rPr>
                <w:rFonts w:ascii="Times New Roman" w:hAnsi="Times New Roman"/>
                <w:sz w:val="24"/>
                <w:szCs w:val="24"/>
              </w:rPr>
              <w:t xml:space="preserve"> 2023</w:t>
            </w:r>
          </w:p>
        </w:tc>
      </w:tr>
      <w:tr w:rsidR="0003589F" w:rsidRPr="00EB6865" w14:paraId="6D0B8D4C" w14:textId="77777777" w:rsidTr="002A73C1">
        <w:tc>
          <w:tcPr>
            <w:tcW w:w="5387" w:type="dxa"/>
          </w:tcPr>
          <w:p w14:paraId="493CA162" w14:textId="77777777" w:rsidR="0003589F" w:rsidRPr="002A73C1" w:rsidRDefault="0003589F" w:rsidP="0018477D">
            <w:pPr>
              <w:spacing w:line="240" w:lineRule="auto"/>
              <w:ind w:right="113"/>
              <w:rPr>
                <w:rFonts w:ascii="Times New Roman" w:hAnsi="Times New Roman"/>
                <w:noProof/>
                <w:sz w:val="24"/>
                <w:szCs w:val="24"/>
              </w:rPr>
            </w:pPr>
            <w:r w:rsidRPr="002A73C1">
              <w:rPr>
                <w:rFonts w:ascii="Times New Roman" w:hAnsi="Times New Roman"/>
                <w:noProof/>
                <w:sz w:val="24"/>
                <w:szCs w:val="24"/>
              </w:rPr>
              <w:t>Tender Evaluation &amp; Contract Award</w:t>
            </w:r>
          </w:p>
        </w:tc>
        <w:tc>
          <w:tcPr>
            <w:tcW w:w="2627" w:type="dxa"/>
          </w:tcPr>
          <w:p w14:paraId="36080744" w14:textId="7208E5B8" w:rsidR="0003589F" w:rsidRPr="006C285D" w:rsidRDefault="00641953" w:rsidP="003F11A7">
            <w:pPr>
              <w:spacing w:line="240" w:lineRule="auto"/>
              <w:ind w:left="57" w:right="113"/>
              <w:jc w:val="center"/>
              <w:rPr>
                <w:rFonts w:ascii="Times New Roman" w:hAnsi="Times New Roman"/>
                <w:sz w:val="24"/>
                <w:szCs w:val="24"/>
              </w:rPr>
            </w:pPr>
            <w:r>
              <w:rPr>
                <w:rFonts w:ascii="Times New Roman" w:hAnsi="Times New Roman"/>
                <w:sz w:val="24"/>
                <w:szCs w:val="24"/>
              </w:rPr>
              <w:t>Q</w:t>
            </w:r>
            <w:r w:rsidR="003F11A7">
              <w:rPr>
                <w:rFonts w:ascii="Times New Roman" w:hAnsi="Times New Roman"/>
                <w:sz w:val="24"/>
                <w:szCs w:val="24"/>
              </w:rPr>
              <w:t>4</w:t>
            </w:r>
            <w:r>
              <w:rPr>
                <w:rFonts w:ascii="Times New Roman" w:hAnsi="Times New Roman"/>
                <w:sz w:val="24"/>
                <w:szCs w:val="24"/>
              </w:rPr>
              <w:t xml:space="preserve"> </w:t>
            </w:r>
            <w:r w:rsidR="00D220EA">
              <w:rPr>
                <w:rFonts w:ascii="Times New Roman" w:hAnsi="Times New Roman"/>
                <w:sz w:val="24"/>
                <w:szCs w:val="24"/>
              </w:rPr>
              <w:t>2023</w:t>
            </w:r>
          </w:p>
        </w:tc>
      </w:tr>
      <w:tr w:rsidR="0003589F" w:rsidRPr="00EB6865" w14:paraId="5F024916" w14:textId="77777777" w:rsidTr="002A73C1">
        <w:tc>
          <w:tcPr>
            <w:tcW w:w="5387" w:type="dxa"/>
          </w:tcPr>
          <w:p w14:paraId="6F389564" w14:textId="77777777" w:rsidR="0003589F" w:rsidRPr="002A73C1" w:rsidRDefault="0003589F" w:rsidP="0018477D">
            <w:pPr>
              <w:spacing w:line="240" w:lineRule="auto"/>
              <w:ind w:right="113"/>
              <w:rPr>
                <w:rFonts w:ascii="Times New Roman" w:hAnsi="Times New Roman"/>
                <w:noProof/>
                <w:sz w:val="24"/>
                <w:szCs w:val="24"/>
              </w:rPr>
            </w:pPr>
            <w:r w:rsidRPr="002A73C1">
              <w:rPr>
                <w:rFonts w:ascii="Times New Roman" w:hAnsi="Times New Roman"/>
                <w:noProof/>
                <w:sz w:val="24"/>
                <w:szCs w:val="24"/>
              </w:rPr>
              <w:t xml:space="preserve">Contract Signature  </w:t>
            </w:r>
          </w:p>
        </w:tc>
        <w:tc>
          <w:tcPr>
            <w:tcW w:w="2627" w:type="dxa"/>
          </w:tcPr>
          <w:p w14:paraId="68C81609" w14:textId="70C53378" w:rsidR="0003589F" w:rsidRPr="006C285D" w:rsidRDefault="00641953" w:rsidP="003F11A7">
            <w:pPr>
              <w:spacing w:line="240" w:lineRule="auto"/>
              <w:ind w:left="57" w:right="113"/>
              <w:jc w:val="center"/>
              <w:rPr>
                <w:rFonts w:ascii="Times New Roman" w:hAnsi="Times New Roman"/>
                <w:sz w:val="24"/>
                <w:szCs w:val="24"/>
              </w:rPr>
            </w:pPr>
            <w:r>
              <w:rPr>
                <w:rFonts w:ascii="Times New Roman" w:hAnsi="Times New Roman"/>
                <w:sz w:val="24"/>
                <w:szCs w:val="24"/>
              </w:rPr>
              <w:t>Q</w:t>
            </w:r>
            <w:r w:rsidR="003F11A7">
              <w:rPr>
                <w:rFonts w:ascii="Times New Roman" w:hAnsi="Times New Roman"/>
                <w:sz w:val="24"/>
                <w:szCs w:val="24"/>
              </w:rPr>
              <w:t>4</w:t>
            </w:r>
            <w:r>
              <w:rPr>
                <w:rFonts w:ascii="Times New Roman" w:hAnsi="Times New Roman"/>
                <w:sz w:val="24"/>
                <w:szCs w:val="24"/>
              </w:rPr>
              <w:t xml:space="preserve"> </w:t>
            </w:r>
            <w:r w:rsidR="00D220EA">
              <w:rPr>
                <w:rFonts w:ascii="Times New Roman" w:hAnsi="Times New Roman"/>
                <w:sz w:val="24"/>
                <w:szCs w:val="24"/>
              </w:rPr>
              <w:t>2023</w:t>
            </w:r>
          </w:p>
        </w:tc>
      </w:tr>
    </w:tbl>
    <w:p w14:paraId="599607E1" w14:textId="21940A9D" w:rsidR="0003589F" w:rsidRPr="0003589F" w:rsidRDefault="0003589F" w:rsidP="0018477D">
      <w:pPr>
        <w:spacing w:line="240" w:lineRule="auto"/>
        <w:rPr>
          <w:rFonts w:ascii="Times New Roman" w:hAnsi="Times New Roman"/>
        </w:rPr>
      </w:pPr>
    </w:p>
    <w:p w14:paraId="6BB9159B" w14:textId="0126188A" w:rsidR="0003589F" w:rsidRDefault="0003589F" w:rsidP="0018477D">
      <w:pPr>
        <w:pStyle w:val="Heading1"/>
        <w:spacing w:before="0" w:after="0"/>
        <w:ind w:left="431" w:hanging="431"/>
        <w:rPr>
          <w:sz w:val="28"/>
        </w:rPr>
      </w:pPr>
      <w:bookmarkStart w:id="4" w:name="_Toc263932869"/>
      <w:r w:rsidRPr="0003589F">
        <w:rPr>
          <w:sz w:val="28"/>
        </w:rPr>
        <w:t>Quality Assurance Requirements</w:t>
      </w:r>
    </w:p>
    <w:p w14:paraId="2D881650" w14:textId="77777777" w:rsidR="007E5F4D" w:rsidRPr="007E5F4D" w:rsidRDefault="007E5F4D" w:rsidP="0018477D">
      <w:pPr>
        <w:spacing w:line="240" w:lineRule="auto"/>
        <w:rPr>
          <w:lang w:val="en-GB"/>
        </w:rPr>
      </w:pPr>
    </w:p>
    <w:p w14:paraId="77FD73A1" w14:textId="06B0D8B2" w:rsidR="00312547" w:rsidRPr="00312547" w:rsidRDefault="00312547" w:rsidP="0018477D">
      <w:pPr>
        <w:spacing w:line="240" w:lineRule="auto"/>
        <w:jc w:val="both"/>
        <w:rPr>
          <w:rFonts w:ascii="Times New Roman" w:hAnsi="Times New Roman"/>
          <w:sz w:val="24"/>
          <w:szCs w:val="24"/>
          <w:lang w:val="en-GB"/>
        </w:rPr>
      </w:pPr>
      <w:r w:rsidRPr="00312547">
        <w:rPr>
          <w:rFonts w:ascii="Times New Roman" w:hAnsi="Times New Roman"/>
          <w:sz w:val="24"/>
          <w:szCs w:val="24"/>
          <w:lang w:val="en-GB"/>
        </w:rPr>
        <w:t>Prior to commencement of any work under this Contract</w:t>
      </w:r>
      <w:r w:rsidR="00E25648">
        <w:rPr>
          <w:rFonts w:ascii="Times New Roman" w:hAnsi="Times New Roman"/>
          <w:sz w:val="24"/>
          <w:szCs w:val="24"/>
          <w:lang w:val="en-GB"/>
        </w:rPr>
        <w:t>(s)</w:t>
      </w:r>
      <w:r w:rsidRPr="00312547">
        <w:rPr>
          <w:rFonts w:ascii="Times New Roman" w:hAnsi="Times New Roman"/>
          <w:sz w:val="24"/>
          <w:szCs w:val="24"/>
          <w:lang w:val="en-GB"/>
        </w:rPr>
        <w:t>, a “Quality Plan” shall be produced by the Supplier and Subcontractors and submitted to the IO for approval, describing how they will implement the ITER Procurement Quality Requirements.</w:t>
      </w:r>
    </w:p>
    <w:bookmarkEnd w:id="4"/>
    <w:p w14:paraId="5A642781" w14:textId="77777777" w:rsidR="0003589F" w:rsidRDefault="0003589F" w:rsidP="0018477D">
      <w:pPr>
        <w:spacing w:line="240" w:lineRule="auto"/>
        <w:rPr>
          <w:rFonts w:eastAsia="Times New Roman"/>
          <w:szCs w:val="24"/>
        </w:rPr>
      </w:pPr>
    </w:p>
    <w:p w14:paraId="4F4C5C19" w14:textId="77777777" w:rsidR="0003589F" w:rsidRPr="005E3EE8" w:rsidRDefault="0003589F" w:rsidP="0018477D">
      <w:pPr>
        <w:pStyle w:val="Heading1"/>
        <w:spacing w:before="0" w:after="0"/>
        <w:ind w:left="431" w:hanging="431"/>
        <w:rPr>
          <w:sz w:val="28"/>
        </w:rPr>
      </w:pPr>
      <w:r w:rsidRPr="005E3EE8">
        <w:rPr>
          <w:sz w:val="28"/>
        </w:rPr>
        <w:t>Contract Duration and Execution</w:t>
      </w:r>
    </w:p>
    <w:p w14:paraId="3F761BED" w14:textId="77777777" w:rsidR="0003589F" w:rsidRPr="005E3EE8" w:rsidRDefault="0003589F" w:rsidP="0018477D">
      <w:pPr>
        <w:spacing w:line="240" w:lineRule="auto"/>
      </w:pPr>
    </w:p>
    <w:p w14:paraId="311A1BB4" w14:textId="4046E6F3" w:rsidR="0003589F" w:rsidRPr="005E3EE8" w:rsidRDefault="0003589F" w:rsidP="0018477D">
      <w:pPr>
        <w:spacing w:line="240" w:lineRule="auto"/>
        <w:ind w:right="-164"/>
        <w:jc w:val="both"/>
        <w:rPr>
          <w:rFonts w:ascii="Times New Roman" w:eastAsia="Times New Roman" w:hAnsi="Times New Roman"/>
          <w:color w:val="000000" w:themeColor="text1"/>
          <w:sz w:val="24"/>
          <w:szCs w:val="24"/>
          <w:lang w:eastAsia="ko-KR"/>
        </w:rPr>
      </w:pPr>
      <w:r w:rsidRPr="005E3EE8">
        <w:rPr>
          <w:rFonts w:ascii="Times New Roman" w:eastAsia="Times New Roman" w:hAnsi="Times New Roman"/>
          <w:color w:val="000000" w:themeColor="text1"/>
          <w:sz w:val="24"/>
          <w:szCs w:val="24"/>
          <w:lang w:eastAsia="ko-KR"/>
        </w:rPr>
        <w:t>The ITER Organization shall award</w:t>
      </w:r>
      <w:r w:rsidR="002A73C1" w:rsidRPr="005E3EE8">
        <w:rPr>
          <w:rFonts w:ascii="Times New Roman" w:eastAsia="Times New Roman" w:hAnsi="Times New Roman"/>
          <w:color w:val="000000" w:themeColor="text1"/>
          <w:sz w:val="24"/>
          <w:szCs w:val="24"/>
          <w:lang w:eastAsia="ko-KR"/>
        </w:rPr>
        <w:t xml:space="preserve"> the</w:t>
      </w:r>
      <w:r w:rsidRPr="005E3EE8">
        <w:rPr>
          <w:rFonts w:ascii="Times New Roman" w:eastAsia="Times New Roman" w:hAnsi="Times New Roman"/>
          <w:color w:val="000000" w:themeColor="text1"/>
          <w:sz w:val="24"/>
          <w:szCs w:val="24"/>
          <w:lang w:eastAsia="ko-KR"/>
        </w:rPr>
        <w:t xml:space="preserve"> </w:t>
      </w:r>
      <w:r w:rsidR="006C2EC4">
        <w:rPr>
          <w:rFonts w:ascii="Times New Roman" w:eastAsia="Times New Roman" w:hAnsi="Times New Roman"/>
          <w:color w:val="000000" w:themeColor="text1"/>
          <w:sz w:val="24"/>
          <w:szCs w:val="24"/>
          <w:lang w:eastAsia="ko-KR"/>
        </w:rPr>
        <w:t xml:space="preserve">Framework </w:t>
      </w:r>
      <w:r w:rsidR="00826F0C">
        <w:rPr>
          <w:rFonts w:ascii="Times New Roman" w:eastAsia="Times New Roman" w:hAnsi="Times New Roman"/>
          <w:color w:val="000000"/>
          <w:sz w:val="24"/>
          <w:lang w:val="en-GB" w:eastAsia="zh-CN"/>
        </w:rPr>
        <w:t>Service</w:t>
      </w:r>
      <w:r w:rsidR="0002597E" w:rsidRPr="00F3438A">
        <w:rPr>
          <w:rFonts w:ascii="Times New Roman" w:eastAsia="Times New Roman" w:hAnsi="Times New Roman"/>
          <w:color w:val="000000"/>
          <w:sz w:val="24"/>
          <w:lang w:val="en-GB" w:eastAsia="zh-CN"/>
        </w:rPr>
        <w:t xml:space="preserve"> </w:t>
      </w:r>
      <w:r w:rsidRPr="005E3EE8">
        <w:rPr>
          <w:rFonts w:ascii="Times New Roman" w:eastAsia="Times New Roman" w:hAnsi="Times New Roman"/>
          <w:color w:val="000000" w:themeColor="text1"/>
          <w:sz w:val="24"/>
          <w:szCs w:val="24"/>
          <w:lang w:eastAsia="ko-KR"/>
        </w:rPr>
        <w:t>Contract</w:t>
      </w:r>
      <w:r w:rsidR="00E25648" w:rsidRPr="005E3EE8">
        <w:rPr>
          <w:rFonts w:ascii="Times New Roman" w:eastAsia="Times New Roman" w:hAnsi="Times New Roman"/>
          <w:color w:val="000000" w:themeColor="text1"/>
          <w:sz w:val="24"/>
          <w:szCs w:val="24"/>
          <w:lang w:eastAsia="ko-KR"/>
        </w:rPr>
        <w:t xml:space="preserve"> </w:t>
      </w:r>
      <w:r w:rsidR="00D327A9">
        <w:rPr>
          <w:rFonts w:ascii="Times New Roman" w:eastAsia="Times New Roman" w:hAnsi="Times New Roman"/>
          <w:color w:val="000000" w:themeColor="text1"/>
          <w:sz w:val="24"/>
          <w:szCs w:val="24"/>
          <w:lang w:eastAsia="ko-KR"/>
        </w:rPr>
        <w:t xml:space="preserve">in </w:t>
      </w:r>
      <w:r w:rsidR="006C2EC4">
        <w:rPr>
          <w:rFonts w:ascii="Times New Roman" w:eastAsia="Times New Roman" w:hAnsi="Times New Roman"/>
          <w:color w:val="000000" w:themeColor="text1"/>
          <w:sz w:val="24"/>
          <w:szCs w:val="24"/>
          <w:lang w:eastAsia="ko-KR"/>
        </w:rPr>
        <w:t>Q</w:t>
      </w:r>
      <w:r w:rsidR="003F11A7">
        <w:rPr>
          <w:rFonts w:ascii="Times New Roman" w:eastAsia="Times New Roman" w:hAnsi="Times New Roman"/>
          <w:color w:val="000000" w:themeColor="text1"/>
          <w:sz w:val="24"/>
          <w:szCs w:val="24"/>
          <w:lang w:eastAsia="ko-KR"/>
        </w:rPr>
        <w:t>4</w:t>
      </w:r>
      <w:r w:rsidR="002A73C1" w:rsidRPr="005E3EE8">
        <w:rPr>
          <w:rFonts w:ascii="Times New Roman" w:eastAsia="Times New Roman" w:hAnsi="Times New Roman"/>
          <w:color w:val="000000" w:themeColor="text1"/>
          <w:sz w:val="24"/>
          <w:szCs w:val="24"/>
          <w:lang w:eastAsia="ko-KR"/>
        </w:rPr>
        <w:t xml:space="preserve"> 2023</w:t>
      </w:r>
      <w:r w:rsidRPr="005E3EE8">
        <w:rPr>
          <w:rFonts w:ascii="Times New Roman" w:eastAsia="Times New Roman" w:hAnsi="Times New Roman"/>
          <w:color w:val="000000" w:themeColor="text1"/>
          <w:sz w:val="24"/>
          <w:szCs w:val="24"/>
          <w:lang w:eastAsia="ko-KR"/>
        </w:rPr>
        <w:t xml:space="preserve">. The estimated contract duration </w:t>
      </w:r>
      <w:r w:rsidR="00272A65">
        <w:rPr>
          <w:rFonts w:ascii="Times New Roman" w:eastAsia="Times New Roman" w:hAnsi="Times New Roman"/>
          <w:color w:val="000000" w:themeColor="text1"/>
          <w:sz w:val="24"/>
          <w:szCs w:val="24"/>
          <w:lang w:eastAsia="ko-KR"/>
        </w:rPr>
        <w:t>shall be 15 months</w:t>
      </w:r>
      <w:r w:rsidR="002A73C1" w:rsidRPr="005E3EE8">
        <w:rPr>
          <w:rFonts w:ascii="Times New Roman" w:eastAsia="Times New Roman" w:hAnsi="Times New Roman"/>
          <w:color w:val="000000" w:themeColor="text1"/>
          <w:sz w:val="24"/>
          <w:szCs w:val="24"/>
          <w:lang w:eastAsia="ko-KR"/>
        </w:rPr>
        <w:t>.</w:t>
      </w:r>
      <w:r w:rsidR="008A5A22" w:rsidRPr="005E3EE8">
        <w:rPr>
          <w:rFonts w:ascii="Times New Roman" w:eastAsia="Times New Roman" w:hAnsi="Times New Roman"/>
          <w:color w:val="000000" w:themeColor="text1"/>
          <w:sz w:val="24"/>
          <w:szCs w:val="24"/>
          <w:lang w:eastAsia="ko-KR"/>
        </w:rPr>
        <w:t xml:space="preserve"> </w:t>
      </w:r>
    </w:p>
    <w:p w14:paraId="7CF05459" w14:textId="77777777" w:rsidR="006C285D" w:rsidRPr="005E3EE8" w:rsidRDefault="006C285D" w:rsidP="0018477D">
      <w:pPr>
        <w:spacing w:line="240" w:lineRule="auto"/>
        <w:jc w:val="both"/>
        <w:rPr>
          <w:rFonts w:ascii="Times New Roman" w:eastAsia="Times New Roman" w:hAnsi="Times New Roman"/>
          <w:sz w:val="24"/>
          <w:szCs w:val="24"/>
          <w:lang w:eastAsia="ko-KR"/>
        </w:rPr>
      </w:pPr>
      <w:bookmarkStart w:id="5" w:name="_GoBack"/>
      <w:bookmarkEnd w:id="5"/>
    </w:p>
    <w:p w14:paraId="62B7A1CE" w14:textId="77777777" w:rsidR="0003589F" w:rsidRPr="0018477D" w:rsidRDefault="0003589F" w:rsidP="0018477D">
      <w:pPr>
        <w:pStyle w:val="Heading1"/>
        <w:spacing w:before="0" w:after="0"/>
        <w:ind w:left="431" w:hanging="431"/>
        <w:rPr>
          <w:sz w:val="28"/>
        </w:rPr>
      </w:pPr>
      <w:bookmarkStart w:id="6" w:name="_Toc472954890"/>
      <w:r w:rsidRPr="0018477D">
        <w:rPr>
          <w:sz w:val="28"/>
        </w:rPr>
        <w:t>Candidature</w:t>
      </w:r>
      <w:bookmarkEnd w:id="6"/>
      <w:r w:rsidRPr="0018477D">
        <w:rPr>
          <w:sz w:val="28"/>
        </w:rPr>
        <w:t xml:space="preserve"> </w:t>
      </w:r>
    </w:p>
    <w:p w14:paraId="39C73E5E" w14:textId="77777777" w:rsidR="0003589F" w:rsidRPr="005E3EE8" w:rsidRDefault="0003589F" w:rsidP="0018477D">
      <w:pPr>
        <w:spacing w:line="240" w:lineRule="auto"/>
        <w:jc w:val="both"/>
        <w:rPr>
          <w:sz w:val="24"/>
          <w:szCs w:val="24"/>
        </w:rPr>
      </w:pPr>
    </w:p>
    <w:p w14:paraId="0D12B6E0" w14:textId="45C6357B" w:rsidR="00842FD8" w:rsidRPr="005E3EE8" w:rsidRDefault="00842FD8" w:rsidP="0018477D">
      <w:pPr>
        <w:spacing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Participation is open to all legal entities participating either individually or in a grouping/consortium. A legal entity is an individual, company, or organization that has legal rights and obligations and is establish</w:t>
      </w:r>
      <w:r w:rsidR="00425C3E" w:rsidRPr="005E3EE8">
        <w:rPr>
          <w:rFonts w:ascii="Times New Roman" w:eastAsia="Times New Roman" w:hAnsi="Times New Roman"/>
          <w:color w:val="000000"/>
          <w:sz w:val="24"/>
          <w:lang w:val="en-GB" w:eastAsia="zh-CN"/>
        </w:rPr>
        <w:t xml:space="preserve">ed within an ITER Member State, being, the European Union (represented by EURATOM), Japan, </w:t>
      </w:r>
      <w:proofErr w:type="gramStart"/>
      <w:r w:rsidR="00425C3E" w:rsidRPr="005E3EE8">
        <w:rPr>
          <w:rFonts w:ascii="Times New Roman" w:eastAsia="Times New Roman" w:hAnsi="Times New Roman"/>
          <w:color w:val="000000"/>
          <w:sz w:val="24"/>
          <w:lang w:val="en-GB" w:eastAsia="zh-CN"/>
        </w:rPr>
        <w:t>the People’s</w:t>
      </w:r>
      <w:proofErr w:type="gramEnd"/>
      <w:r w:rsidR="00425C3E" w:rsidRPr="005E3EE8">
        <w:rPr>
          <w:rFonts w:ascii="Times New Roman" w:eastAsia="Times New Roman" w:hAnsi="Times New Roman"/>
          <w:color w:val="000000"/>
          <w:sz w:val="24"/>
          <w:lang w:val="en-GB" w:eastAsia="zh-CN"/>
        </w:rPr>
        <w:t xml:space="preserve"> Republic of China, India, the Republic of Korea, the Russian Federation and the USA.</w:t>
      </w:r>
    </w:p>
    <w:p w14:paraId="21FE6D6B" w14:textId="77777777" w:rsidR="00842FD8" w:rsidRPr="005E3EE8" w:rsidRDefault="00842FD8" w:rsidP="0018477D">
      <w:pPr>
        <w:spacing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Legal entities cannot participate individually or as a consortium partner in more than one application or tender of the same contract. A consortium may be a permanent, legally established grouping, or a grouping which has been constituted informally for a specific tender procedure. All members of a consortium (i.e. the leader and all other members) are jointly and severally liable to the ITER Organization.</w:t>
      </w:r>
    </w:p>
    <w:p w14:paraId="38B864A2" w14:textId="77777777" w:rsidR="00842FD8" w:rsidRPr="005E3EE8" w:rsidRDefault="00842FD8" w:rsidP="0018477D">
      <w:pPr>
        <w:spacing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 xml:space="preserve">In order for a consortium to be acceptable, the individual legal entities included therein shall have nominated a leader with authority to bind each member of the consortium, and this leader shall be authorised to incur liabilities and receive instructions for and on behalf of each member of the consortium. </w:t>
      </w:r>
    </w:p>
    <w:p w14:paraId="14F96EA0" w14:textId="77777777" w:rsidR="00842FD8" w:rsidRPr="005E3EE8" w:rsidRDefault="00842FD8" w:rsidP="0018477D">
      <w:pPr>
        <w:spacing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It is expected that the designated consortium leader will explain the composition of the consortium members in its offer. Following this, the Candidate’s composition must not be modified without notifying the ITER Organization of any changes. Evidence of any such authorisation shall be submitted to the IO in due course in the form of a power of attorney signed by legally authorised signatories of all the consortium members.</w:t>
      </w:r>
    </w:p>
    <w:p w14:paraId="4015A673" w14:textId="77777777" w:rsidR="00842FD8" w:rsidRPr="005E3EE8" w:rsidRDefault="00842FD8" w:rsidP="0018477D">
      <w:pPr>
        <w:spacing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Any consortium member shall be registered in IPROC.</w:t>
      </w:r>
    </w:p>
    <w:p w14:paraId="294009C7" w14:textId="0C966D42" w:rsidR="0003589F" w:rsidRPr="005E3EE8" w:rsidRDefault="0003589F" w:rsidP="0018477D">
      <w:pPr>
        <w:spacing w:line="240" w:lineRule="auto"/>
        <w:jc w:val="both"/>
        <w:rPr>
          <w:sz w:val="24"/>
          <w:szCs w:val="24"/>
        </w:rPr>
      </w:pPr>
    </w:p>
    <w:p w14:paraId="18C3D290" w14:textId="6B77AEE8" w:rsidR="0003589F" w:rsidRPr="005E3EE8" w:rsidRDefault="0003589F" w:rsidP="0018477D">
      <w:pPr>
        <w:pStyle w:val="Heading1"/>
        <w:spacing w:before="0" w:after="0"/>
        <w:ind w:left="431" w:hanging="431"/>
        <w:rPr>
          <w:sz w:val="28"/>
        </w:rPr>
      </w:pPr>
      <w:r w:rsidRPr="005E3EE8">
        <w:rPr>
          <w:sz w:val="28"/>
        </w:rPr>
        <w:t>Sub-contracting Rules</w:t>
      </w:r>
    </w:p>
    <w:p w14:paraId="697DDD09" w14:textId="77777777" w:rsidR="005F46FF" w:rsidRPr="005E3EE8" w:rsidRDefault="005F46FF" w:rsidP="0018477D">
      <w:pPr>
        <w:spacing w:line="240" w:lineRule="auto"/>
        <w:rPr>
          <w:lang w:val="en-GB"/>
        </w:rPr>
      </w:pPr>
    </w:p>
    <w:bookmarkEnd w:id="2"/>
    <w:p w14:paraId="2A0641C2" w14:textId="5FFE980F" w:rsidR="00842FD8" w:rsidRPr="005E3EE8" w:rsidRDefault="00842FD8" w:rsidP="0018477D">
      <w:pPr>
        <w:spacing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 xml:space="preserve">All sub-contractors who will be taken on by the Contractor shall be declared with the tender submission in IPROC. Each sub-contractor will be required to complete and sign forms including technical and administrative information which shall be submitted to the IO by the tenderer as part of its tender. </w:t>
      </w:r>
    </w:p>
    <w:p w14:paraId="451C5243" w14:textId="011F1487" w:rsidR="00425C3E" w:rsidRPr="005E3EE8" w:rsidRDefault="00425C3E" w:rsidP="0018477D">
      <w:pPr>
        <w:spacing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All declared sub-contractors must be established within an ITER Member State in order to participate.</w:t>
      </w:r>
    </w:p>
    <w:p w14:paraId="4D157682" w14:textId="77777777" w:rsidR="00842FD8" w:rsidRPr="00842FD8" w:rsidRDefault="00842FD8" w:rsidP="0018477D">
      <w:pPr>
        <w:spacing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The IO reserves the right to approve (or disapprove) any sub-contractor which was not notified in the tender and request a copy of the sub-contracting agreement between the tenderer and its subcontractor(s). Rules on sub-contracting are indicated in the RFP itself.</w:t>
      </w:r>
      <w:r w:rsidRPr="00842FD8">
        <w:rPr>
          <w:rFonts w:ascii="Times New Roman" w:eastAsia="Times New Roman" w:hAnsi="Times New Roman"/>
          <w:color w:val="000000"/>
          <w:sz w:val="24"/>
          <w:lang w:val="en-GB" w:eastAsia="zh-CN"/>
        </w:rPr>
        <w:t xml:space="preserve"> </w:t>
      </w:r>
    </w:p>
    <w:p w14:paraId="7AE62E11" w14:textId="400E7651" w:rsidR="0003589F" w:rsidRPr="0003589F" w:rsidRDefault="0003589F" w:rsidP="0018477D">
      <w:pPr>
        <w:spacing w:line="240" w:lineRule="auto"/>
        <w:ind w:left="567" w:right="567"/>
        <w:jc w:val="both"/>
        <w:rPr>
          <w:rFonts w:ascii="Times New Roman" w:hAnsi="Times New Roman"/>
          <w:sz w:val="24"/>
          <w:szCs w:val="24"/>
        </w:rPr>
      </w:pPr>
    </w:p>
    <w:p w14:paraId="482A29B6" w14:textId="77777777" w:rsidR="00255395" w:rsidRPr="00255395" w:rsidRDefault="00255395" w:rsidP="0018477D">
      <w:pPr>
        <w:spacing w:line="240" w:lineRule="auto"/>
        <w:ind w:left="567" w:right="567"/>
        <w:rPr>
          <w:rFonts w:ascii="Times New Roman" w:hAnsi="Times New Roman"/>
          <w:sz w:val="24"/>
          <w:szCs w:val="24"/>
        </w:rPr>
      </w:pPr>
    </w:p>
    <w:p w14:paraId="2C142C49" w14:textId="7BD0711B" w:rsidR="00255395" w:rsidRPr="00255395" w:rsidRDefault="00255395" w:rsidP="0018477D">
      <w:pPr>
        <w:spacing w:line="240" w:lineRule="auto"/>
        <w:ind w:left="567" w:right="567"/>
        <w:rPr>
          <w:rFonts w:ascii="Times New Roman" w:hAnsi="Times New Roman"/>
          <w:sz w:val="24"/>
          <w:szCs w:val="24"/>
        </w:rPr>
      </w:pPr>
    </w:p>
    <w:sectPr w:rsidR="00255395" w:rsidRPr="00255395" w:rsidSect="005022CE">
      <w:headerReference w:type="default" r:id="rId10"/>
      <w:headerReference w:type="first" r:id="rId11"/>
      <w:footerReference w:type="first" r:id="rId12"/>
      <w:pgSz w:w="11907" w:h="16839" w:code="9"/>
      <w:pgMar w:top="720" w:right="720" w:bottom="720" w:left="72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08865" w14:textId="77777777" w:rsidR="00F712BE" w:rsidRDefault="00F712BE" w:rsidP="00D5482F">
      <w:pPr>
        <w:spacing w:line="240" w:lineRule="auto"/>
      </w:pPr>
      <w:r>
        <w:separator/>
      </w:r>
    </w:p>
  </w:endnote>
  <w:endnote w:type="continuationSeparator" w:id="0">
    <w:p w14:paraId="2A89CCB3" w14:textId="77777777" w:rsidR="00F712BE" w:rsidRDefault="00F712BE"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平成明朝">
    <w:altName w:val="MS Gothic"/>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A6EA2" w14:textId="56FD1DC0" w:rsidR="009F6E3C" w:rsidRPr="00F77629" w:rsidRDefault="005A3AD9" w:rsidP="009F6E3C">
    <w:pPr>
      <w:pStyle w:val="Footer"/>
      <w:tabs>
        <w:tab w:val="left" w:pos="7230"/>
      </w:tabs>
      <w:rPr>
        <w:rFonts w:ascii="Times New Roman" w:hAnsi="Times New Roman"/>
        <w:i/>
        <w:color w:val="000000"/>
        <w:sz w:val="18"/>
        <w:szCs w:val="18"/>
      </w:rPr>
    </w:pPr>
    <w:r>
      <w:rPr>
        <w:rFonts w:ascii="Times New Roman" w:hAnsi="Times New Roman"/>
        <w:color w:val="FF0000"/>
        <w:sz w:val="20"/>
      </w:rPr>
      <w:tab/>
    </w:r>
    <w:r w:rsidR="009F6E3C">
      <w:rPr>
        <w:rFonts w:ascii="Times New Roman" w:hAnsi="Times New Roman"/>
        <w:color w:val="FF0000"/>
        <w:sz w:val="20"/>
      </w:rPr>
      <w:tab/>
    </w:r>
  </w:p>
  <w:p w14:paraId="3373071B" w14:textId="77777777" w:rsidR="005A3AD9" w:rsidRPr="00C07E58" w:rsidRDefault="005A3AD9" w:rsidP="00875A91">
    <w:pPr>
      <w:pStyle w:val="Footer"/>
      <w:tabs>
        <w:tab w:val="left" w:pos="7655"/>
      </w:tabs>
      <w:rPr>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7FFA44" w14:textId="77777777" w:rsidR="00F712BE" w:rsidRDefault="00F712BE" w:rsidP="00D5482F">
      <w:pPr>
        <w:spacing w:line="240" w:lineRule="auto"/>
      </w:pPr>
      <w:r>
        <w:separator/>
      </w:r>
    </w:p>
  </w:footnote>
  <w:footnote w:type="continuationSeparator" w:id="0">
    <w:p w14:paraId="165FCE4B" w14:textId="77777777" w:rsidR="00F712BE" w:rsidRDefault="00F712BE" w:rsidP="00D548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684D7" w14:textId="617C5AD3" w:rsidR="0003589F" w:rsidRPr="008B79E0" w:rsidRDefault="00035671" w:rsidP="008B79E0">
    <w:pPr>
      <w:pStyle w:val="Header"/>
      <w:jc w:val="right"/>
    </w:pPr>
    <w:r w:rsidRPr="00035671">
      <w:rPr>
        <w:rFonts w:ascii="Times New Roman" w:hAnsi="Times New Roman"/>
        <w:sz w:val="20"/>
        <w:szCs w:val="20"/>
      </w:rPr>
      <w:t>IO/23/OT/70001011/JGO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0D5E" w14:textId="77777777"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0DC99655" wp14:editId="0998EF68">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14:paraId="2E26B9FF" w14:textId="77777777" w:rsidR="00C07E58" w:rsidRDefault="00C07E58" w:rsidP="00C07E58">
    <w:pPr>
      <w:pStyle w:val="Header"/>
      <w:rPr>
        <w:rFonts w:cs="Arial"/>
        <w:b/>
        <w:color w:val="808080"/>
        <w:sz w:val="15"/>
        <w:szCs w:val="15"/>
        <w:lang w:val="fr-FR" w:eastAsia="en-GB"/>
      </w:rPr>
    </w:pPr>
  </w:p>
  <w:p w14:paraId="1EBA4661" w14:textId="77777777" w:rsidR="00C07E58" w:rsidRDefault="00C07E58" w:rsidP="00C07E58">
    <w:pPr>
      <w:pStyle w:val="Header"/>
      <w:rPr>
        <w:rFonts w:cs="Arial"/>
        <w:b/>
        <w:color w:val="808080"/>
        <w:sz w:val="15"/>
        <w:szCs w:val="15"/>
        <w:lang w:val="fr-FR" w:eastAsia="en-GB"/>
      </w:rPr>
    </w:pPr>
  </w:p>
  <w:p w14:paraId="6B2AA970" w14:textId="77777777" w:rsidR="00C07E58" w:rsidRDefault="00C07E58" w:rsidP="00C07E58">
    <w:pPr>
      <w:pStyle w:val="Header"/>
      <w:rPr>
        <w:rFonts w:cs="Arial"/>
        <w:b/>
        <w:color w:val="808080"/>
        <w:sz w:val="15"/>
        <w:szCs w:val="15"/>
        <w:lang w:val="fr-FR" w:eastAsia="en-GB"/>
      </w:rPr>
    </w:pPr>
  </w:p>
  <w:p w14:paraId="5EB32259" w14:textId="77777777" w:rsidR="00C07E58" w:rsidRDefault="00C07E58" w:rsidP="00C07E58">
    <w:pPr>
      <w:pStyle w:val="Header"/>
      <w:rPr>
        <w:rFonts w:cs="Arial"/>
        <w:b/>
        <w:color w:val="808080"/>
        <w:sz w:val="15"/>
        <w:szCs w:val="15"/>
        <w:lang w:val="fr-FR" w:eastAsia="en-GB"/>
      </w:rPr>
    </w:pPr>
  </w:p>
  <w:p w14:paraId="1939A97E" w14:textId="77777777" w:rsidR="00C07E58" w:rsidRDefault="00C07E58" w:rsidP="00C07E58">
    <w:pPr>
      <w:pStyle w:val="Header"/>
      <w:rPr>
        <w:rFonts w:cs="Arial"/>
        <w:b/>
        <w:color w:val="808080"/>
        <w:sz w:val="15"/>
        <w:szCs w:val="15"/>
        <w:lang w:val="fr-FR" w:eastAsia="en-GB"/>
      </w:rPr>
    </w:pPr>
  </w:p>
  <w:p w14:paraId="54281599" w14:textId="77777777" w:rsidR="00C07E58" w:rsidRDefault="00C07E58" w:rsidP="00C07E58">
    <w:pPr>
      <w:pStyle w:val="Header"/>
      <w:rPr>
        <w:rFonts w:cs="Arial"/>
        <w:b/>
        <w:color w:val="808080"/>
        <w:sz w:val="15"/>
        <w:szCs w:val="15"/>
        <w:lang w:val="fr-FR" w:eastAsia="en-GB"/>
      </w:rPr>
    </w:pPr>
  </w:p>
  <w:p w14:paraId="20D16BB8" w14:textId="77777777"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 xml:space="preserve">Route de </w:t>
    </w:r>
    <w:proofErr w:type="spellStart"/>
    <w:r w:rsidRPr="00C07E58">
      <w:rPr>
        <w:rFonts w:cs="Arial"/>
        <w:b/>
        <w:color w:val="808080"/>
        <w:sz w:val="15"/>
        <w:szCs w:val="15"/>
        <w:lang w:val="fr-FR" w:eastAsia="en-GB"/>
      </w:rPr>
      <w:t>Vinon</w:t>
    </w:r>
    <w:proofErr w:type="spellEnd"/>
    <w:r w:rsidRPr="00C07E58">
      <w:rPr>
        <w:rFonts w:cs="Arial"/>
        <w:b/>
        <w:color w:val="808080"/>
        <w:sz w:val="15"/>
        <w:szCs w:val="15"/>
        <w:lang w:val="fr-FR" w:eastAsia="en-GB"/>
      </w:rPr>
      <w:t>-sur-Verdon - CS 90 046 - 13067 St Paul Lez Durance Cedex - France</w:t>
    </w:r>
  </w:p>
  <w:p w14:paraId="1D1E4338" w14:textId="77777777" w:rsidR="00A52283" w:rsidRPr="00C07E58" w:rsidRDefault="00A52283">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4B07"/>
    <w:multiLevelType w:val="hybridMultilevel"/>
    <w:tmpl w:val="0420869C"/>
    <w:lvl w:ilvl="0" w:tplc="7AC2F29A">
      <w:start w:val="1"/>
      <w:numFmt w:val="bullet"/>
      <w:lvlText w:val=""/>
      <w:lvlJc w:val="left"/>
      <w:pPr>
        <w:ind w:left="7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192B1F2">
      <w:start w:val="1"/>
      <w:numFmt w:val="bullet"/>
      <w:lvlText w:val="o"/>
      <w:lvlJc w:val="left"/>
      <w:pPr>
        <w:ind w:left="15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3FAC802">
      <w:start w:val="1"/>
      <w:numFmt w:val="bullet"/>
      <w:lvlText w:val="▪"/>
      <w:lvlJc w:val="left"/>
      <w:pPr>
        <w:ind w:left="22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724698C">
      <w:start w:val="1"/>
      <w:numFmt w:val="bullet"/>
      <w:lvlText w:val="•"/>
      <w:lvlJc w:val="left"/>
      <w:pPr>
        <w:ind w:left="29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8196C310">
      <w:start w:val="1"/>
      <w:numFmt w:val="bullet"/>
      <w:lvlText w:val="o"/>
      <w:lvlJc w:val="left"/>
      <w:pPr>
        <w:ind w:left="36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58CFEB6">
      <w:start w:val="1"/>
      <w:numFmt w:val="bullet"/>
      <w:lvlText w:val="▪"/>
      <w:lvlJc w:val="left"/>
      <w:pPr>
        <w:ind w:left="43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9E8B6AE">
      <w:start w:val="1"/>
      <w:numFmt w:val="bullet"/>
      <w:lvlText w:val="•"/>
      <w:lvlJc w:val="left"/>
      <w:pPr>
        <w:ind w:left="51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34E0750">
      <w:start w:val="1"/>
      <w:numFmt w:val="bullet"/>
      <w:lvlText w:val="o"/>
      <w:lvlJc w:val="left"/>
      <w:pPr>
        <w:ind w:left="58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C2FCF82A">
      <w:start w:val="1"/>
      <w:numFmt w:val="bullet"/>
      <w:lvlText w:val="▪"/>
      <w:lvlJc w:val="left"/>
      <w:pPr>
        <w:ind w:left="65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B7776B0"/>
    <w:multiLevelType w:val="hybridMultilevel"/>
    <w:tmpl w:val="573893DE"/>
    <w:lvl w:ilvl="0" w:tplc="A55C3BA4">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15:restartNumberingAfterBreak="0">
    <w:nsid w:val="116757ED"/>
    <w:multiLevelType w:val="hybridMultilevel"/>
    <w:tmpl w:val="D6C0FB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A92C55"/>
    <w:multiLevelType w:val="hybridMultilevel"/>
    <w:tmpl w:val="E6166EDA"/>
    <w:lvl w:ilvl="0" w:tplc="FFFFFFFF">
      <w:start w:val="1"/>
      <w:numFmt w:val="bullet"/>
      <w:lvlText w:val="-"/>
      <w:lvlJc w:val="left"/>
      <w:pPr>
        <w:tabs>
          <w:tab w:val="num" w:pos="1134"/>
        </w:tabs>
        <w:ind w:left="1134" w:hanging="567"/>
      </w:pPr>
      <w:rPr>
        <w:rFonts w:hint="default"/>
      </w:rPr>
    </w:lvl>
    <w:lvl w:ilvl="1" w:tplc="FFFFFFFF">
      <w:start w:val="1"/>
      <w:numFmt w:val="bullet"/>
      <w:lvlText w:val="-"/>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411C57"/>
    <w:multiLevelType w:val="hybridMultilevel"/>
    <w:tmpl w:val="F24A86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596630"/>
    <w:multiLevelType w:val="hybridMultilevel"/>
    <w:tmpl w:val="B82293A6"/>
    <w:lvl w:ilvl="0" w:tplc="86F266D6">
      <w:start w:val="1"/>
      <w:numFmt w:val="decimal"/>
      <w:suff w:val="space"/>
      <w:lvlText w:val="%1."/>
      <w:lvlJc w:val="left"/>
      <w:pPr>
        <w:ind w:left="6947" w:firstLine="0"/>
      </w:pPr>
      <w:rPr>
        <w:rFonts w:hint="default"/>
      </w:rPr>
    </w:lvl>
    <w:lvl w:ilvl="1" w:tplc="040C0019" w:tentative="1">
      <w:start w:val="1"/>
      <w:numFmt w:val="lowerLetter"/>
      <w:lvlText w:val="%2."/>
      <w:lvlJc w:val="left"/>
      <w:pPr>
        <w:ind w:left="6751" w:hanging="360"/>
      </w:pPr>
    </w:lvl>
    <w:lvl w:ilvl="2" w:tplc="040C001B" w:tentative="1">
      <w:start w:val="1"/>
      <w:numFmt w:val="lowerRoman"/>
      <w:lvlText w:val="%3."/>
      <w:lvlJc w:val="right"/>
      <w:pPr>
        <w:ind w:left="7471" w:hanging="180"/>
      </w:pPr>
    </w:lvl>
    <w:lvl w:ilvl="3" w:tplc="040C000F" w:tentative="1">
      <w:start w:val="1"/>
      <w:numFmt w:val="decimal"/>
      <w:lvlText w:val="%4."/>
      <w:lvlJc w:val="left"/>
      <w:pPr>
        <w:ind w:left="8191" w:hanging="360"/>
      </w:pPr>
    </w:lvl>
    <w:lvl w:ilvl="4" w:tplc="040C0019" w:tentative="1">
      <w:start w:val="1"/>
      <w:numFmt w:val="lowerLetter"/>
      <w:lvlText w:val="%5."/>
      <w:lvlJc w:val="left"/>
      <w:pPr>
        <w:ind w:left="8911" w:hanging="360"/>
      </w:pPr>
    </w:lvl>
    <w:lvl w:ilvl="5" w:tplc="040C001B" w:tentative="1">
      <w:start w:val="1"/>
      <w:numFmt w:val="lowerRoman"/>
      <w:lvlText w:val="%6."/>
      <w:lvlJc w:val="right"/>
      <w:pPr>
        <w:ind w:left="9631" w:hanging="180"/>
      </w:pPr>
    </w:lvl>
    <w:lvl w:ilvl="6" w:tplc="040C000F" w:tentative="1">
      <w:start w:val="1"/>
      <w:numFmt w:val="decimal"/>
      <w:lvlText w:val="%7."/>
      <w:lvlJc w:val="left"/>
      <w:pPr>
        <w:ind w:left="10351" w:hanging="360"/>
      </w:pPr>
    </w:lvl>
    <w:lvl w:ilvl="7" w:tplc="040C0019" w:tentative="1">
      <w:start w:val="1"/>
      <w:numFmt w:val="lowerLetter"/>
      <w:lvlText w:val="%8."/>
      <w:lvlJc w:val="left"/>
      <w:pPr>
        <w:ind w:left="11071" w:hanging="360"/>
      </w:pPr>
    </w:lvl>
    <w:lvl w:ilvl="8" w:tplc="040C001B" w:tentative="1">
      <w:start w:val="1"/>
      <w:numFmt w:val="lowerRoman"/>
      <w:lvlText w:val="%9."/>
      <w:lvlJc w:val="right"/>
      <w:pPr>
        <w:ind w:left="11791" w:hanging="180"/>
      </w:pPr>
    </w:lvl>
  </w:abstractNum>
  <w:abstractNum w:abstractNumId="6" w15:restartNumberingAfterBreak="0">
    <w:nsid w:val="23C87533"/>
    <w:multiLevelType w:val="hybridMultilevel"/>
    <w:tmpl w:val="0CCA1848"/>
    <w:lvl w:ilvl="0" w:tplc="0809000B">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15:restartNumberingAfterBreak="0">
    <w:nsid w:val="3AA74E69"/>
    <w:multiLevelType w:val="hybridMultilevel"/>
    <w:tmpl w:val="9EBE5774"/>
    <w:lvl w:ilvl="0" w:tplc="6C7EAA28">
      <w:start w:val="1"/>
      <w:numFmt w:val="bullet"/>
      <w:pStyle w:val="L-bala"/>
      <w:lvlText w:val=""/>
      <w:lvlJc w:val="left"/>
      <w:pPr>
        <w:tabs>
          <w:tab w:val="num" w:pos="1134"/>
        </w:tabs>
        <w:ind w:left="1134" w:hanging="567"/>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A66DD"/>
    <w:multiLevelType w:val="hybridMultilevel"/>
    <w:tmpl w:val="0F4C207C"/>
    <w:lvl w:ilvl="0" w:tplc="0809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9DC27CD"/>
    <w:multiLevelType w:val="hybridMultilevel"/>
    <w:tmpl w:val="60D0A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A802ACD"/>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5EF05D83"/>
    <w:multiLevelType w:val="hybridMultilevel"/>
    <w:tmpl w:val="86E2F2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9F06134"/>
    <w:multiLevelType w:val="hybridMultilevel"/>
    <w:tmpl w:val="A0FECF58"/>
    <w:lvl w:ilvl="0" w:tplc="875C4F0A">
      <w:start w:val="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2C6553B"/>
    <w:multiLevelType w:val="hybridMultilevel"/>
    <w:tmpl w:val="1F984C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6"/>
  </w:num>
  <w:num w:numId="4">
    <w:abstractNumId w:val="12"/>
  </w:num>
  <w:num w:numId="5">
    <w:abstractNumId w:val="9"/>
  </w:num>
  <w:num w:numId="6">
    <w:abstractNumId w:val="10"/>
  </w:num>
  <w:num w:numId="7">
    <w:abstractNumId w:val="10"/>
  </w:num>
  <w:num w:numId="8">
    <w:abstractNumId w:val="10"/>
  </w:num>
  <w:num w:numId="9">
    <w:abstractNumId w:val="2"/>
  </w:num>
  <w:num w:numId="10">
    <w:abstractNumId w:val="4"/>
  </w:num>
  <w:num w:numId="11">
    <w:abstractNumId w:val="7"/>
  </w:num>
  <w:num w:numId="12">
    <w:abstractNumId w:val="3"/>
  </w:num>
  <w:num w:numId="13">
    <w:abstractNumId w:val="11"/>
  </w:num>
  <w:num w:numId="14">
    <w:abstractNumId w:val="8"/>
  </w:num>
  <w:num w:numId="15">
    <w:abstractNumId w:val="13"/>
  </w:num>
  <w:num w:numId="16">
    <w:abstractNumId w:val="0"/>
  </w:num>
  <w:num w:numId="17">
    <w:abstractNumId w:val="1"/>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7EA9"/>
    <w:rsid w:val="000171B4"/>
    <w:rsid w:val="00022E76"/>
    <w:rsid w:val="0002597E"/>
    <w:rsid w:val="00035671"/>
    <w:rsid w:val="0003589F"/>
    <w:rsid w:val="00036650"/>
    <w:rsid w:val="000450B8"/>
    <w:rsid w:val="00045DD6"/>
    <w:rsid w:val="00055B0D"/>
    <w:rsid w:val="000935F9"/>
    <w:rsid w:val="00100AE6"/>
    <w:rsid w:val="00107ABC"/>
    <w:rsid w:val="00110F4F"/>
    <w:rsid w:val="00116B73"/>
    <w:rsid w:val="00135C73"/>
    <w:rsid w:val="00145E5E"/>
    <w:rsid w:val="001520C0"/>
    <w:rsid w:val="00164385"/>
    <w:rsid w:val="001725AF"/>
    <w:rsid w:val="001750E5"/>
    <w:rsid w:val="0018477D"/>
    <w:rsid w:val="001B6D1B"/>
    <w:rsid w:val="001E5958"/>
    <w:rsid w:val="0020717C"/>
    <w:rsid w:val="002179C7"/>
    <w:rsid w:val="00217B26"/>
    <w:rsid w:val="0025524F"/>
    <w:rsid w:val="00255395"/>
    <w:rsid w:val="0025753B"/>
    <w:rsid w:val="002663D2"/>
    <w:rsid w:val="00272A65"/>
    <w:rsid w:val="00273DA8"/>
    <w:rsid w:val="00285D60"/>
    <w:rsid w:val="00286224"/>
    <w:rsid w:val="002A73C1"/>
    <w:rsid w:val="002B3BB4"/>
    <w:rsid w:val="002B4C8B"/>
    <w:rsid w:val="002C2174"/>
    <w:rsid w:val="002C53E1"/>
    <w:rsid w:val="002D32C0"/>
    <w:rsid w:val="002D71F9"/>
    <w:rsid w:val="002F1D00"/>
    <w:rsid w:val="00312547"/>
    <w:rsid w:val="00320780"/>
    <w:rsid w:val="00341495"/>
    <w:rsid w:val="00351FFC"/>
    <w:rsid w:val="0035445B"/>
    <w:rsid w:val="00363797"/>
    <w:rsid w:val="0036724C"/>
    <w:rsid w:val="00372A75"/>
    <w:rsid w:val="00375D50"/>
    <w:rsid w:val="003B1ECC"/>
    <w:rsid w:val="003C7203"/>
    <w:rsid w:val="003D1B0D"/>
    <w:rsid w:val="003E3913"/>
    <w:rsid w:val="003F11A7"/>
    <w:rsid w:val="003F288C"/>
    <w:rsid w:val="00412585"/>
    <w:rsid w:val="004148DB"/>
    <w:rsid w:val="00414E17"/>
    <w:rsid w:val="00417182"/>
    <w:rsid w:val="00425C3E"/>
    <w:rsid w:val="004408D7"/>
    <w:rsid w:val="00443264"/>
    <w:rsid w:val="00443A7E"/>
    <w:rsid w:val="004474D3"/>
    <w:rsid w:val="004651A0"/>
    <w:rsid w:val="004748C2"/>
    <w:rsid w:val="00475DFC"/>
    <w:rsid w:val="00481B5C"/>
    <w:rsid w:val="004901D8"/>
    <w:rsid w:val="00495049"/>
    <w:rsid w:val="004A1729"/>
    <w:rsid w:val="004B4D61"/>
    <w:rsid w:val="004B6632"/>
    <w:rsid w:val="004E3F67"/>
    <w:rsid w:val="005022CE"/>
    <w:rsid w:val="00545778"/>
    <w:rsid w:val="00560509"/>
    <w:rsid w:val="00572717"/>
    <w:rsid w:val="0058673C"/>
    <w:rsid w:val="005873AD"/>
    <w:rsid w:val="00595E7C"/>
    <w:rsid w:val="005A3AD9"/>
    <w:rsid w:val="005A7F13"/>
    <w:rsid w:val="005B2D69"/>
    <w:rsid w:val="005B526E"/>
    <w:rsid w:val="005C0A07"/>
    <w:rsid w:val="005C0AFC"/>
    <w:rsid w:val="005C69CB"/>
    <w:rsid w:val="005E3EE8"/>
    <w:rsid w:val="005F46FF"/>
    <w:rsid w:val="00607E9B"/>
    <w:rsid w:val="006142A4"/>
    <w:rsid w:val="00624A25"/>
    <w:rsid w:val="00641953"/>
    <w:rsid w:val="006435E3"/>
    <w:rsid w:val="0065041E"/>
    <w:rsid w:val="006567DF"/>
    <w:rsid w:val="006729D4"/>
    <w:rsid w:val="00687596"/>
    <w:rsid w:val="00687E91"/>
    <w:rsid w:val="00687F23"/>
    <w:rsid w:val="006C285D"/>
    <w:rsid w:val="006C2EC4"/>
    <w:rsid w:val="006D0197"/>
    <w:rsid w:val="006F0BAA"/>
    <w:rsid w:val="006F5A27"/>
    <w:rsid w:val="00701108"/>
    <w:rsid w:val="00725D00"/>
    <w:rsid w:val="007269B0"/>
    <w:rsid w:val="0073374D"/>
    <w:rsid w:val="00742C20"/>
    <w:rsid w:val="00785358"/>
    <w:rsid w:val="00797BC3"/>
    <w:rsid w:val="007B6833"/>
    <w:rsid w:val="007C71E0"/>
    <w:rsid w:val="007D039D"/>
    <w:rsid w:val="007E1228"/>
    <w:rsid w:val="007E5F4D"/>
    <w:rsid w:val="007F445C"/>
    <w:rsid w:val="007F5011"/>
    <w:rsid w:val="00803AAE"/>
    <w:rsid w:val="008140E5"/>
    <w:rsid w:val="00823081"/>
    <w:rsid w:val="00824106"/>
    <w:rsid w:val="00826F0C"/>
    <w:rsid w:val="0084246D"/>
    <w:rsid w:val="00842FD8"/>
    <w:rsid w:val="008604F2"/>
    <w:rsid w:val="00862FD2"/>
    <w:rsid w:val="00864625"/>
    <w:rsid w:val="00870BAE"/>
    <w:rsid w:val="0087397D"/>
    <w:rsid w:val="00875A91"/>
    <w:rsid w:val="00876CBB"/>
    <w:rsid w:val="00892506"/>
    <w:rsid w:val="00893D28"/>
    <w:rsid w:val="008A01AD"/>
    <w:rsid w:val="008A169B"/>
    <w:rsid w:val="008A5A22"/>
    <w:rsid w:val="008A6C7E"/>
    <w:rsid w:val="008B07E4"/>
    <w:rsid w:val="008B51F8"/>
    <w:rsid w:val="008B79E0"/>
    <w:rsid w:val="008D0E6F"/>
    <w:rsid w:val="0090434E"/>
    <w:rsid w:val="00930884"/>
    <w:rsid w:val="00931FC3"/>
    <w:rsid w:val="00950257"/>
    <w:rsid w:val="0097507F"/>
    <w:rsid w:val="009761B6"/>
    <w:rsid w:val="009865F5"/>
    <w:rsid w:val="00990D74"/>
    <w:rsid w:val="009A2A5E"/>
    <w:rsid w:val="009A44A2"/>
    <w:rsid w:val="009C4ED8"/>
    <w:rsid w:val="009D0EA2"/>
    <w:rsid w:val="009D0EEA"/>
    <w:rsid w:val="009F03CA"/>
    <w:rsid w:val="009F0942"/>
    <w:rsid w:val="009F6E3C"/>
    <w:rsid w:val="00A4601C"/>
    <w:rsid w:val="00A50201"/>
    <w:rsid w:val="00A52283"/>
    <w:rsid w:val="00A75B41"/>
    <w:rsid w:val="00A83D35"/>
    <w:rsid w:val="00A915A3"/>
    <w:rsid w:val="00A94F9A"/>
    <w:rsid w:val="00AA0F65"/>
    <w:rsid w:val="00AB001A"/>
    <w:rsid w:val="00AE18F5"/>
    <w:rsid w:val="00AF5F99"/>
    <w:rsid w:val="00B07112"/>
    <w:rsid w:val="00B2123A"/>
    <w:rsid w:val="00B228B9"/>
    <w:rsid w:val="00B34D64"/>
    <w:rsid w:val="00B5416B"/>
    <w:rsid w:val="00B60107"/>
    <w:rsid w:val="00B722B5"/>
    <w:rsid w:val="00B72ECE"/>
    <w:rsid w:val="00B83227"/>
    <w:rsid w:val="00B93503"/>
    <w:rsid w:val="00BF033E"/>
    <w:rsid w:val="00BF17D0"/>
    <w:rsid w:val="00BF2CED"/>
    <w:rsid w:val="00BF6A87"/>
    <w:rsid w:val="00C07E58"/>
    <w:rsid w:val="00C30B88"/>
    <w:rsid w:val="00C42DBF"/>
    <w:rsid w:val="00C460C9"/>
    <w:rsid w:val="00C51CC9"/>
    <w:rsid w:val="00C618B9"/>
    <w:rsid w:val="00C67229"/>
    <w:rsid w:val="00C90428"/>
    <w:rsid w:val="00C90654"/>
    <w:rsid w:val="00C95392"/>
    <w:rsid w:val="00CA32D6"/>
    <w:rsid w:val="00CB12FD"/>
    <w:rsid w:val="00CB45E5"/>
    <w:rsid w:val="00CC06A3"/>
    <w:rsid w:val="00CC1EBA"/>
    <w:rsid w:val="00CC3E2D"/>
    <w:rsid w:val="00CD33B6"/>
    <w:rsid w:val="00CE27BE"/>
    <w:rsid w:val="00D004E6"/>
    <w:rsid w:val="00D009D6"/>
    <w:rsid w:val="00D06003"/>
    <w:rsid w:val="00D07F09"/>
    <w:rsid w:val="00D220EA"/>
    <w:rsid w:val="00D327A9"/>
    <w:rsid w:val="00D5482F"/>
    <w:rsid w:val="00D57F11"/>
    <w:rsid w:val="00DF0EA8"/>
    <w:rsid w:val="00DF7BE1"/>
    <w:rsid w:val="00E00D7C"/>
    <w:rsid w:val="00E21CD6"/>
    <w:rsid w:val="00E25648"/>
    <w:rsid w:val="00E53A06"/>
    <w:rsid w:val="00E54A30"/>
    <w:rsid w:val="00E62422"/>
    <w:rsid w:val="00E658EA"/>
    <w:rsid w:val="00E66AB6"/>
    <w:rsid w:val="00E703F6"/>
    <w:rsid w:val="00E84C9A"/>
    <w:rsid w:val="00EA1B41"/>
    <w:rsid w:val="00EB6865"/>
    <w:rsid w:val="00EC5792"/>
    <w:rsid w:val="00EC769F"/>
    <w:rsid w:val="00ED1113"/>
    <w:rsid w:val="00EE0727"/>
    <w:rsid w:val="00EE22E2"/>
    <w:rsid w:val="00F10AB4"/>
    <w:rsid w:val="00F10FD4"/>
    <w:rsid w:val="00F24947"/>
    <w:rsid w:val="00F3438A"/>
    <w:rsid w:val="00F363E3"/>
    <w:rsid w:val="00F4125A"/>
    <w:rsid w:val="00F50CA2"/>
    <w:rsid w:val="00F55CC9"/>
    <w:rsid w:val="00F712BE"/>
    <w:rsid w:val="00F94625"/>
    <w:rsid w:val="00FB5FCD"/>
    <w:rsid w:val="00FC60C4"/>
    <w:rsid w:val="00FD3BC2"/>
    <w:rsid w:val="00FD454E"/>
    <w:rsid w:val="00FF657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6B9FABCA"/>
  <w15:docId w15:val="{B32D2EF0-78F2-4FE0-8F13-E3E8F40D3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aliases w:val="1"/>
    <w:basedOn w:val="Normal"/>
    <w:next w:val="Normal"/>
    <w:link w:val="Heading1Char"/>
    <w:uiPriority w:val="9"/>
    <w:qFormat/>
    <w:locked/>
    <w:rsid w:val="0003589F"/>
    <w:pPr>
      <w:keepNext/>
      <w:keepLines/>
      <w:numPr>
        <w:numId w:val="2"/>
      </w:numPr>
      <w:tabs>
        <w:tab w:val="left" w:pos="1134"/>
      </w:tabs>
      <w:spacing w:before="240" w:after="120" w:line="240" w:lineRule="auto"/>
      <w:ind w:right="431"/>
      <w:jc w:val="both"/>
      <w:outlineLvl w:val="0"/>
    </w:pPr>
    <w:rPr>
      <w:rFonts w:ascii="Times New Roman" w:eastAsia="Times New Roman" w:hAnsi="Times New Roman"/>
      <w:b/>
      <w:bCs/>
      <w:sz w:val="32"/>
      <w:szCs w:val="28"/>
      <w:lang w:val="en-GB"/>
    </w:rPr>
  </w:style>
  <w:style w:type="paragraph" w:styleId="Heading2">
    <w:name w:val="heading 2"/>
    <w:aliases w:val="2,h2,2Level"/>
    <w:basedOn w:val="Normal"/>
    <w:next w:val="Normal"/>
    <w:link w:val="Heading2Char"/>
    <w:uiPriority w:val="9"/>
    <w:unhideWhenUsed/>
    <w:qFormat/>
    <w:locked/>
    <w:rsid w:val="0003589F"/>
    <w:pPr>
      <w:keepNext/>
      <w:keepLines/>
      <w:numPr>
        <w:ilvl w:val="1"/>
        <w:numId w:val="2"/>
      </w:numPr>
      <w:tabs>
        <w:tab w:val="left" w:pos="1134"/>
      </w:tabs>
      <w:spacing w:before="240" w:after="120" w:line="240" w:lineRule="auto"/>
      <w:jc w:val="both"/>
      <w:outlineLvl w:val="1"/>
    </w:pPr>
    <w:rPr>
      <w:rFonts w:ascii="Times New Roman" w:eastAsia="Times New Roman" w:hAnsi="Times New Roman"/>
      <w:b/>
      <w:bCs/>
      <w:sz w:val="28"/>
      <w:szCs w:val="26"/>
      <w:lang w:val="en-GB"/>
    </w:rPr>
  </w:style>
  <w:style w:type="paragraph" w:styleId="Heading3">
    <w:name w:val="heading 3"/>
    <w:aliases w:val="3,h3"/>
    <w:basedOn w:val="Normal"/>
    <w:next w:val="Normal"/>
    <w:link w:val="Heading3Char"/>
    <w:uiPriority w:val="9"/>
    <w:unhideWhenUsed/>
    <w:qFormat/>
    <w:locked/>
    <w:rsid w:val="0003589F"/>
    <w:pPr>
      <w:keepNext/>
      <w:keepLines/>
      <w:numPr>
        <w:ilvl w:val="2"/>
        <w:numId w:val="2"/>
      </w:numPr>
      <w:tabs>
        <w:tab w:val="left" w:pos="1134"/>
      </w:tabs>
      <w:spacing w:before="240" w:after="120" w:line="240" w:lineRule="auto"/>
      <w:jc w:val="both"/>
      <w:outlineLvl w:val="2"/>
    </w:pPr>
    <w:rPr>
      <w:rFonts w:ascii="Times New Roman" w:eastAsia="Times New Roman" w:hAnsi="Times New Roman"/>
      <w:bCs/>
      <w:i/>
      <w:sz w:val="28"/>
      <w:lang w:val="en-GB"/>
    </w:rPr>
  </w:style>
  <w:style w:type="paragraph" w:styleId="Heading4">
    <w:name w:val="heading 4"/>
    <w:aliases w:val="4,h4"/>
    <w:basedOn w:val="Normal"/>
    <w:next w:val="Normal"/>
    <w:link w:val="Heading4Char"/>
    <w:uiPriority w:val="9"/>
    <w:unhideWhenUsed/>
    <w:qFormat/>
    <w:locked/>
    <w:rsid w:val="0003589F"/>
    <w:pPr>
      <w:keepNext/>
      <w:keepLines/>
      <w:numPr>
        <w:ilvl w:val="3"/>
        <w:numId w:val="2"/>
      </w:numPr>
      <w:spacing w:before="200" w:line="240" w:lineRule="auto"/>
      <w:jc w:val="both"/>
      <w:outlineLvl w:val="3"/>
    </w:pPr>
    <w:rPr>
      <w:rFonts w:ascii="Times New Roman" w:eastAsia="Times New Roman" w:hAnsi="Times New Roman"/>
      <w:b/>
      <w:bCs/>
      <w:i/>
      <w:iCs/>
      <w:sz w:val="24"/>
      <w:lang w:val="en-GB"/>
    </w:rPr>
  </w:style>
  <w:style w:type="paragraph" w:styleId="Heading5">
    <w:name w:val="heading 5"/>
    <w:basedOn w:val="Normal"/>
    <w:next w:val="Normal"/>
    <w:link w:val="Heading5Char"/>
    <w:uiPriority w:val="99"/>
    <w:unhideWhenUsed/>
    <w:qFormat/>
    <w:locked/>
    <w:rsid w:val="0003589F"/>
    <w:pPr>
      <w:keepNext/>
      <w:keepLines/>
      <w:numPr>
        <w:ilvl w:val="4"/>
        <w:numId w:val="2"/>
      </w:numPr>
      <w:spacing w:before="200" w:line="240" w:lineRule="auto"/>
      <w:jc w:val="both"/>
      <w:outlineLvl w:val="4"/>
    </w:pPr>
    <w:rPr>
      <w:rFonts w:ascii="Times New Roman" w:eastAsia="Times New Roman" w:hAnsi="Times New Roman"/>
      <w:sz w:val="24"/>
      <w:lang w:val="en-GB"/>
    </w:rPr>
  </w:style>
  <w:style w:type="paragraph" w:styleId="Heading6">
    <w:name w:val="heading 6"/>
    <w:basedOn w:val="Normal"/>
    <w:next w:val="Normal"/>
    <w:link w:val="Heading6Char"/>
    <w:uiPriority w:val="99"/>
    <w:unhideWhenUsed/>
    <w:qFormat/>
    <w:locked/>
    <w:rsid w:val="0003589F"/>
    <w:pPr>
      <w:keepNext/>
      <w:keepLines/>
      <w:numPr>
        <w:ilvl w:val="5"/>
        <w:numId w:val="2"/>
      </w:numPr>
      <w:spacing w:before="200" w:line="240" w:lineRule="auto"/>
      <w:jc w:val="both"/>
      <w:outlineLvl w:val="5"/>
    </w:pPr>
    <w:rPr>
      <w:rFonts w:ascii="Times New Roman" w:eastAsia="Times New Roman" w:hAnsi="Times New Roman"/>
      <w:i/>
      <w:iCs/>
      <w:sz w:val="24"/>
      <w:lang w:val="en-GB"/>
    </w:rPr>
  </w:style>
  <w:style w:type="paragraph" w:styleId="Heading7">
    <w:name w:val="heading 7"/>
    <w:basedOn w:val="Normal"/>
    <w:next w:val="Normal"/>
    <w:link w:val="Heading7Char"/>
    <w:uiPriority w:val="99"/>
    <w:unhideWhenUsed/>
    <w:qFormat/>
    <w:locked/>
    <w:rsid w:val="0003589F"/>
    <w:pPr>
      <w:keepNext/>
      <w:keepLines/>
      <w:numPr>
        <w:ilvl w:val="6"/>
        <w:numId w:val="2"/>
      </w:numPr>
      <w:spacing w:before="200" w:line="240" w:lineRule="auto"/>
      <w:jc w:val="both"/>
      <w:outlineLvl w:val="6"/>
    </w:pPr>
    <w:rPr>
      <w:rFonts w:ascii="Times New Roman" w:eastAsia="Times New Roman" w:hAnsi="Times New Roman"/>
      <w:i/>
      <w:iCs/>
      <w:sz w:val="24"/>
      <w:lang w:val="en-GB"/>
    </w:rPr>
  </w:style>
  <w:style w:type="paragraph" w:styleId="Heading8">
    <w:name w:val="heading 8"/>
    <w:basedOn w:val="Normal"/>
    <w:next w:val="Normal"/>
    <w:link w:val="Heading8Char"/>
    <w:uiPriority w:val="99"/>
    <w:unhideWhenUsed/>
    <w:qFormat/>
    <w:locked/>
    <w:rsid w:val="0003589F"/>
    <w:pPr>
      <w:keepNext/>
      <w:keepLines/>
      <w:numPr>
        <w:ilvl w:val="7"/>
        <w:numId w:val="2"/>
      </w:numPr>
      <w:spacing w:before="200" w:line="240" w:lineRule="auto"/>
      <w:jc w:val="both"/>
      <w:outlineLvl w:val="7"/>
    </w:pPr>
    <w:rPr>
      <w:rFonts w:ascii="Cambria" w:eastAsia="Times New Roman" w:hAnsi="Cambria"/>
      <w:color w:val="404040"/>
      <w:sz w:val="20"/>
      <w:szCs w:val="20"/>
      <w:lang w:val="en-GB"/>
    </w:rPr>
  </w:style>
  <w:style w:type="paragraph" w:styleId="Heading9">
    <w:name w:val="heading 9"/>
    <w:basedOn w:val="Normal"/>
    <w:next w:val="Normal"/>
    <w:link w:val="Heading9Char"/>
    <w:uiPriority w:val="99"/>
    <w:unhideWhenUsed/>
    <w:qFormat/>
    <w:locked/>
    <w:rsid w:val="0003589F"/>
    <w:pPr>
      <w:keepNext/>
      <w:keepLines/>
      <w:numPr>
        <w:ilvl w:val="8"/>
        <w:numId w:val="2"/>
      </w:numPr>
      <w:spacing w:before="200" w:line="240" w:lineRule="auto"/>
      <w:jc w:val="both"/>
      <w:outlineLvl w:val="8"/>
    </w:pPr>
    <w:rPr>
      <w:rFonts w:ascii="Cambria" w:eastAsia="Times New Roman" w:hAnsi="Cambria"/>
      <w:i/>
      <w:iCs/>
      <w:color w:val="404040"/>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uiPriority w:val="99"/>
    <w:rsid w:val="00D57F11"/>
    <w:rPr>
      <w:color w:val="0000FF"/>
      <w:u w:val="single"/>
    </w:rPr>
  </w:style>
  <w:style w:type="paragraph" w:styleId="NoSpacing">
    <w:name w:val="No Spacing"/>
    <w:uiPriority w:val="1"/>
    <w:qFormat/>
    <w:rsid w:val="00870BAE"/>
    <w:rPr>
      <w:lang w:val="en-US" w:eastAsia="en-US"/>
    </w:rPr>
  </w:style>
  <w:style w:type="paragraph" w:styleId="ListParagraph">
    <w:name w:val="List Paragraph"/>
    <w:aliases w:val="Paragraph Text"/>
    <w:basedOn w:val="Normal"/>
    <w:link w:val="ListParagraphChar"/>
    <w:uiPriority w:val="34"/>
    <w:qFormat/>
    <w:rsid w:val="00862FD2"/>
    <w:pPr>
      <w:spacing w:line="240" w:lineRule="auto"/>
      <w:ind w:left="720"/>
      <w:jc w:val="both"/>
    </w:pPr>
    <w:rPr>
      <w:rFonts w:ascii="Times New Roman" w:eastAsia="平成明朝" w:hAnsi="Times New Roman"/>
      <w:sz w:val="24"/>
      <w:szCs w:val="20"/>
      <w:lang w:val="en-GB"/>
    </w:rPr>
  </w:style>
  <w:style w:type="character" w:styleId="FollowedHyperlink">
    <w:name w:val="FollowedHyperlink"/>
    <w:basedOn w:val="DefaultParagraphFont"/>
    <w:uiPriority w:val="99"/>
    <w:semiHidden/>
    <w:unhideWhenUsed/>
    <w:rsid w:val="003D1B0D"/>
    <w:rPr>
      <w:color w:val="800080" w:themeColor="followedHyperlink"/>
      <w:u w:val="single"/>
    </w:rPr>
  </w:style>
  <w:style w:type="character" w:styleId="CommentReference">
    <w:name w:val="annotation reference"/>
    <w:basedOn w:val="DefaultParagraphFont"/>
    <w:uiPriority w:val="99"/>
    <w:semiHidden/>
    <w:unhideWhenUsed/>
    <w:rsid w:val="002C53E1"/>
    <w:rPr>
      <w:sz w:val="16"/>
      <w:szCs w:val="16"/>
    </w:rPr>
  </w:style>
  <w:style w:type="paragraph" w:styleId="CommentText">
    <w:name w:val="annotation text"/>
    <w:basedOn w:val="Normal"/>
    <w:link w:val="CommentTextChar"/>
    <w:uiPriority w:val="99"/>
    <w:semiHidden/>
    <w:unhideWhenUsed/>
    <w:rsid w:val="002C53E1"/>
    <w:pPr>
      <w:spacing w:line="240" w:lineRule="auto"/>
    </w:pPr>
    <w:rPr>
      <w:sz w:val="20"/>
      <w:szCs w:val="20"/>
    </w:rPr>
  </w:style>
  <w:style w:type="character" w:customStyle="1" w:styleId="CommentTextChar">
    <w:name w:val="Comment Text Char"/>
    <w:basedOn w:val="DefaultParagraphFont"/>
    <w:link w:val="CommentText"/>
    <w:uiPriority w:val="99"/>
    <w:semiHidden/>
    <w:rsid w:val="002C53E1"/>
    <w:rPr>
      <w:sz w:val="20"/>
      <w:szCs w:val="20"/>
      <w:lang w:val="en-US" w:eastAsia="en-US"/>
    </w:rPr>
  </w:style>
  <w:style w:type="paragraph" w:styleId="CommentSubject">
    <w:name w:val="annotation subject"/>
    <w:basedOn w:val="CommentText"/>
    <w:next w:val="CommentText"/>
    <w:link w:val="CommentSubjectChar"/>
    <w:uiPriority w:val="99"/>
    <w:semiHidden/>
    <w:unhideWhenUsed/>
    <w:rsid w:val="002C53E1"/>
    <w:rPr>
      <w:b/>
      <w:bCs/>
    </w:rPr>
  </w:style>
  <w:style w:type="character" w:customStyle="1" w:styleId="CommentSubjectChar">
    <w:name w:val="Comment Subject Char"/>
    <w:basedOn w:val="CommentTextChar"/>
    <w:link w:val="CommentSubject"/>
    <w:uiPriority w:val="99"/>
    <w:semiHidden/>
    <w:rsid w:val="002C53E1"/>
    <w:rPr>
      <w:b/>
      <w:bCs/>
      <w:sz w:val="20"/>
      <w:szCs w:val="20"/>
      <w:lang w:val="en-US" w:eastAsia="en-US"/>
    </w:rPr>
  </w:style>
  <w:style w:type="character" w:customStyle="1" w:styleId="Heading1Char">
    <w:name w:val="Heading 1 Char"/>
    <w:aliases w:val="1 Char"/>
    <w:basedOn w:val="DefaultParagraphFont"/>
    <w:link w:val="Heading1"/>
    <w:uiPriority w:val="9"/>
    <w:rsid w:val="0003589F"/>
    <w:rPr>
      <w:rFonts w:ascii="Times New Roman" w:eastAsia="Times New Roman" w:hAnsi="Times New Roman"/>
      <w:b/>
      <w:bCs/>
      <w:sz w:val="32"/>
      <w:szCs w:val="28"/>
      <w:lang w:eastAsia="en-US"/>
    </w:rPr>
  </w:style>
  <w:style w:type="character" w:customStyle="1" w:styleId="Heading2Char">
    <w:name w:val="Heading 2 Char"/>
    <w:aliases w:val="2 Char,h2 Char,2Level Char"/>
    <w:basedOn w:val="DefaultParagraphFont"/>
    <w:link w:val="Heading2"/>
    <w:uiPriority w:val="9"/>
    <w:rsid w:val="0003589F"/>
    <w:rPr>
      <w:rFonts w:ascii="Times New Roman" w:eastAsia="Times New Roman" w:hAnsi="Times New Roman"/>
      <w:b/>
      <w:bCs/>
      <w:sz w:val="28"/>
      <w:szCs w:val="26"/>
      <w:lang w:eastAsia="en-US"/>
    </w:rPr>
  </w:style>
  <w:style w:type="character" w:customStyle="1" w:styleId="Heading3Char">
    <w:name w:val="Heading 3 Char"/>
    <w:aliases w:val="3 Char,h3 Char"/>
    <w:basedOn w:val="DefaultParagraphFont"/>
    <w:link w:val="Heading3"/>
    <w:uiPriority w:val="9"/>
    <w:rsid w:val="0003589F"/>
    <w:rPr>
      <w:rFonts w:ascii="Times New Roman" w:eastAsia="Times New Roman" w:hAnsi="Times New Roman"/>
      <w:bCs/>
      <w:i/>
      <w:sz w:val="28"/>
      <w:lang w:eastAsia="en-US"/>
    </w:rPr>
  </w:style>
  <w:style w:type="character" w:customStyle="1" w:styleId="Heading4Char">
    <w:name w:val="Heading 4 Char"/>
    <w:aliases w:val="4 Char,h4 Char"/>
    <w:basedOn w:val="DefaultParagraphFont"/>
    <w:link w:val="Heading4"/>
    <w:uiPriority w:val="9"/>
    <w:rsid w:val="0003589F"/>
    <w:rPr>
      <w:rFonts w:ascii="Times New Roman" w:eastAsia="Times New Roman" w:hAnsi="Times New Roman"/>
      <w:b/>
      <w:bCs/>
      <w:i/>
      <w:iCs/>
      <w:sz w:val="24"/>
      <w:lang w:eastAsia="en-US"/>
    </w:rPr>
  </w:style>
  <w:style w:type="character" w:customStyle="1" w:styleId="Heading5Char">
    <w:name w:val="Heading 5 Char"/>
    <w:basedOn w:val="DefaultParagraphFont"/>
    <w:link w:val="Heading5"/>
    <w:uiPriority w:val="99"/>
    <w:rsid w:val="0003589F"/>
    <w:rPr>
      <w:rFonts w:ascii="Times New Roman" w:eastAsia="Times New Roman" w:hAnsi="Times New Roman"/>
      <w:sz w:val="24"/>
      <w:lang w:eastAsia="en-US"/>
    </w:rPr>
  </w:style>
  <w:style w:type="character" w:customStyle="1" w:styleId="Heading6Char">
    <w:name w:val="Heading 6 Char"/>
    <w:basedOn w:val="DefaultParagraphFont"/>
    <w:link w:val="Heading6"/>
    <w:uiPriority w:val="99"/>
    <w:rsid w:val="0003589F"/>
    <w:rPr>
      <w:rFonts w:ascii="Times New Roman" w:eastAsia="Times New Roman" w:hAnsi="Times New Roman"/>
      <w:i/>
      <w:iCs/>
      <w:sz w:val="24"/>
      <w:lang w:eastAsia="en-US"/>
    </w:rPr>
  </w:style>
  <w:style w:type="character" w:customStyle="1" w:styleId="Heading7Char">
    <w:name w:val="Heading 7 Char"/>
    <w:basedOn w:val="DefaultParagraphFont"/>
    <w:link w:val="Heading7"/>
    <w:uiPriority w:val="99"/>
    <w:rsid w:val="0003589F"/>
    <w:rPr>
      <w:rFonts w:ascii="Times New Roman" w:eastAsia="Times New Roman" w:hAnsi="Times New Roman"/>
      <w:i/>
      <w:iCs/>
      <w:sz w:val="24"/>
      <w:lang w:eastAsia="en-US"/>
    </w:rPr>
  </w:style>
  <w:style w:type="character" w:customStyle="1" w:styleId="Heading8Char">
    <w:name w:val="Heading 8 Char"/>
    <w:basedOn w:val="DefaultParagraphFont"/>
    <w:link w:val="Heading8"/>
    <w:uiPriority w:val="99"/>
    <w:rsid w:val="0003589F"/>
    <w:rPr>
      <w:rFonts w:ascii="Cambria" w:eastAsia="Times New Roman" w:hAnsi="Cambria"/>
      <w:color w:val="404040"/>
      <w:sz w:val="20"/>
      <w:szCs w:val="20"/>
      <w:lang w:eastAsia="en-US"/>
    </w:rPr>
  </w:style>
  <w:style w:type="character" w:customStyle="1" w:styleId="Heading9Char">
    <w:name w:val="Heading 9 Char"/>
    <w:basedOn w:val="DefaultParagraphFont"/>
    <w:link w:val="Heading9"/>
    <w:uiPriority w:val="99"/>
    <w:rsid w:val="0003589F"/>
    <w:rPr>
      <w:rFonts w:ascii="Cambria" w:eastAsia="Times New Roman" w:hAnsi="Cambria"/>
      <w:i/>
      <w:iCs/>
      <w:color w:val="404040"/>
      <w:sz w:val="20"/>
      <w:szCs w:val="20"/>
      <w:lang w:eastAsia="en-US"/>
    </w:rPr>
  </w:style>
  <w:style w:type="paragraph" w:customStyle="1" w:styleId="mainbody1">
    <w:name w:val="main body 1"/>
    <w:basedOn w:val="Normal"/>
    <w:rsid w:val="0003589F"/>
    <w:pPr>
      <w:spacing w:before="240" w:after="240" w:line="240" w:lineRule="auto"/>
      <w:jc w:val="both"/>
    </w:pPr>
    <w:rPr>
      <w:rFonts w:ascii="Times New Roman" w:eastAsia="SimSun" w:hAnsi="Times New Roman"/>
      <w:sz w:val="24"/>
      <w:szCs w:val="24"/>
      <w:lang w:val="en-GB"/>
    </w:rPr>
  </w:style>
  <w:style w:type="character" w:customStyle="1" w:styleId="ListParagraphChar">
    <w:name w:val="List Paragraph Char"/>
    <w:aliases w:val="Paragraph Text Char"/>
    <w:link w:val="ListParagraph"/>
    <w:uiPriority w:val="34"/>
    <w:rsid w:val="0003589F"/>
    <w:rPr>
      <w:rFonts w:ascii="Times New Roman" w:eastAsia="平成明朝" w:hAnsi="Times New Roman"/>
      <w:sz w:val="24"/>
      <w:szCs w:val="20"/>
      <w:lang w:eastAsia="en-US"/>
    </w:rPr>
  </w:style>
  <w:style w:type="paragraph" w:customStyle="1" w:styleId="ITERNormal">
    <w:name w:val="ITER Normal"/>
    <w:basedOn w:val="Normal"/>
    <w:link w:val="ITERNormalChar"/>
    <w:qFormat/>
    <w:rsid w:val="00312547"/>
    <w:pPr>
      <w:spacing w:before="80" w:after="40" w:line="240" w:lineRule="auto"/>
      <w:jc w:val="both"/>
    </w:pPr>
    <w:rPr>
      <w:rFonts w:ascii="Times New Roman" w:eastAsia="Times New Roman" w:hAnsi="Times New Roman"/>
      <w:color w:val="000000"/>
      <w:sz w:val="24"/>
      <w:szCs w:val="24"/>
      <w:lang w:bidi="en-US"/>
    </w:rPr>
  </w:style>
  <w:style w:type="character" w:customStyle="1" w:styleId="ITERNormalChar">
    <w:name w:val="ITER Normal Char"/>
    <w:link w:val="ITERNormal"/>
    <w:rsid w:val="00312547"/>
    <w:rPr>
      <w:rFonts w:ascii="Times New Roman" w:eastAsia="Times New Roman" w:hAnsi="Times New Roman"/>
      <w:color w:val="000000"/>
      <w:sz w:val="24"/>
      <w:szCs w:val="24"/>
      <w:lang w:val="en-US" w:eastAsia="en-US" w:bidi="en-US"/>
    </w:rPr>
  </w:style>
  <w:style w:type="paragraph" w:styleId="Caption">
    <w:name w:val="caption"/>
    <w:basedOn w:val="Normal"/>
    <w:next w:val="Normal"/>
    <w:unhideWhenUsed/>
    <w:qFormat/>
    <w:locked/>
    <w:rsid w:val="00312547"/>
    <w:pPr>
      <w:spacing w:after="200" w:line="240" w:lineRule="auto"/>
      <w:jc w:val="both"/>
    </w:pPr>
    <w:rPr>
      <w:rFonts w:ascii="Times New Roman" w:eastAsia="Times New Roman" w:hAnsi="Times New Roman"/>
      <w:i/>
      <w:iCs/>
      <w:color w:val="1F497D" w:themeColor="text2"/>
      <w:sz w:val="18"/>
      <w:szCs w:val="18"/>
      <w:lang w:val="en-GB" w:bidi="en-US"/>
    </w:rPr>
  </w:style>
  <w:style w:type="paragraph" w:customStyle="1" w:styleId="L-bala">
    <w:name w:val="L-bala"/>
    <w:basedOn w:val="Normal"/>
    <w:link w:val="L-balaCar"/>
    <w:qFormat/>
    <w:rsid w:val="00312547"/>
    <w:pPr>
      <w:numPr>
        <w:numId w:val="11"/>
      </w:numPr>
      <w:tabs>
        <w:tab w:val="clear" w:pos="1134"/>
        <w:tab w:val="num" w:pos="567"/>
      </w:tabs>
      <w:spacing w:before="60" w:line="288" w:lineRule="auto"/>
      <w:ind w:left="567"/>
      <w:jc w:val="both"/>
    </w:pPr>
    <w:rPr>
      <w:rFonts w:ascii="Times New Roman" w:eastAsia="Times New Roman" w:hAnsi="Times New Roman"/>
      <w:color w:val="000000"/>
      <w:sz w:val="24"/>
      <w:szCs w:val="24"/>
      <w:lang w:val="en-GB" w:eastAsia="x-none"/>
    </w:rPr>
  </w:style>
  <w:style w:type="character" w:customStyle="1" w:styleId="L-balaCar">
    <w:name w:val="L-bala Car"/>
    <w:link w:val="L-bala"/>
    <w:locked/>
    <w:rsid w:val="00312547"/>
    <w:rPr>
      <w:rFonts w:ascii="Times New Roman" w:eastAsia="Times New Roman" w:hAnsi="Times New Roman"/>
      <w:color w:val="00000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301038272">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er.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er.org/fr/proc/overview"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56E89C-BA18-4828-9E31-8E642783B5D6}"/>
</file>

<file path=customXml/itemProps2.xml><?xml version="1.0" encoding="utf-8"?>
<ds:datastoreItem xmlns:ds="http://schemas.openxmlformats.org/officeDocument/2006/customXml" ds:itemID="{6958D15B-7B0C-4DD6-8D89-965832B5E42E}"/>
</file>

<file path=customXml/itemProps3.xml><?xml version="1.0" encoding="utf-8"?>
<ds:datastoreItem xmlns:ds="http://schemas.openxmlformats.org/officeDocument/2006/customXml" ds:itemID="{BF4C6C74-D34C-4E21-841F-9EBEDFF5AD98}"/>
</file>

<file path=customXml/itemProps4.xml><?xml version="1.0" encoding="utf-8"?>
<ds:datastoreItem xmlns:ds="http://schemas.openxmlformats.org/officeDocument/2006/customXml" ds:itemID="{69325FC6-93EC-4BE8-BE1D-F56E5AA5BB4F}"/>
</file>

<file path=docProps/app.xml><?xml version="1.0" encoding="utf-8"?>
<Properties xmlns="http://schemas.openxmlformats.org/officeDocument/2006/extended-properties" xmlns:vt="http://schemas.openxmlformats.org/officeDocument/2006/docPropsVTypes">
  <Template>ADM_-_Letterhead_Template_2EEGR3_v1_1.dot</Template>
  <TotalTime>275</TotalTime>
  <Pages>4</Pages>
  <Words>1174</Words>
  <Characters>6584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Gao Jingyu</cp:lastModifiedBy>
  <cp:revision>36</cp:revision>
  <cp:lastPrinted>2016-04-05T17:16:00Z</cp:lastPrinted>
  <dcterms:created xsi:type="dcterms:W3CDTF">2022-10-20T12:56:00Z</dcterms:created>
  <dcterms:modified xsi:type="dcterms:W3CDTF">2023-07-25T13:56:00Z</dcterms:modified>
</cp:coreProperties>
</file>