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2BE1" w:rsidRPr="00D82BE1" w:rsidRDefault="00D82BE1" w:rsidP="00D82BE1">
      <w:pPr>
        <w:pStyle w:val="mainbody1"/>
        <w:keepNext/>
        <w:jc w:val="center"/>
        <w:rPr>
          <w:b/>
          <w:bCs/>
          <w:sz w:val="32"/>
          <w:szCs w:val="32"/>
          <w:lang w:val="en-US"/>
        </w:rPr>
      </w:pPr>
      <w:r w:rsidRPr="00D82BE1">
        <w:rPr>
          <w:b/>
          <w:bCs/>
          <w:sz w:val="32"/>
          <w:szCs w:val="32"/>
          <w:lang w:val="en-US"/>
        </w:rPr>
        <w:t>ANNEX III</w:t>
      </w:r>
      <w:r w:rsidR="0096417B">
        <w:rPr>
          <w:b/>
          <w:bCs/>
          <w:sz w:val="32"/>
          <w:szCs w:val="32"/>
          <w:lang w:val="en-US"/>
        </w:rPr>
        <w:t xml:space="preserve"> _ Financial Proposal</w:t>
      </w:r>
    </w:p>
    <w:p w:rsidR="00B45829" w:rsidRPr="00BF6074" w:rsidRDefault="00B45829" w:rsidP="00B45829">
      <w:pPr>
        <w:pStyle w:val="mainbody1"/>
        <w:keepNext/>
        <w:spacing w:after="0"/>
      </w:pPr>
      <w:r w:rsidRPr="00BF6074">
        <w:t>All prices shall be in Euros (€) net of all duties and taxes. As an international organisation the ITER Organization is exempt from all taxes and duties. Applicable taxes (if any) shall be shown separately.</w:t>
      </w:r>
    </w:p>
    <w:p w:rsidR="00B45829" w:rsidRPr="00BF6074" w:rsidRDefault="00B45829" w:rsidP="00B45829">
      <w:pPr>
        <w:pStyle w:val="mainbody1"/>
        <w:keepNext/>
        <w:spacing w:after="0"/>
      </w:pPr>
      <w:r w:rsidRPr="00BF6074">
        <w:t xml:space="preserve">The </w:t>
      </w:r>
      <w:r w:rsidRPr="00BF6074">
        <w:rPr>
          <w:b/>
        </w:rPr>
        <w:t>Financial Offer</w:t>
      </w:r>
      <w:r w:rsidRPr="00BF6074">
        <w:t xml:space="preserve"> shall be submitted in the basis of the following:</w:t>
      </w:r>
    </w:p>
    <w:p w:rsidR="00B45829" w:rsidRPr="00BF6074" w:rsidRDefault="00B45829" w:rsidP="00B45829">
      <w:pPr>
        <w:tabs>
          <w:tab w:val="left" w:pos="1134"/>
        </w:tabs>
        <w:rPr>
          <w:rFonts w:eastAsia="SimSun"/>
          <w:szCs w:val="24"/>
        </w:rPr>
      </w:pPr>
    </w:p>
    <w:p w:rsidR="00B45829" w:rsidRPr="00BF6074" w:rsidRDefault="00B45829" w:rsidP="00B45829">
      <w:pPr>
        <w:tabs>
          <w:tab w:val="left" w:pos="1134"/>
        </w:tabs>
        <w:rPr>
          <w:rFonts w:eastAsia="SimSun"/>
          <w:szCs w:val="24"/>
        </w:rPr>
      </w:pPr>
      <w:r w:rsidRPr="00BF6074">
        <w:rPr>
          <w:rFonts w:eastAsia="SimSun"/>
          <w:szCs w:val="24"/>
        </w:rPr>
        <w:t>Having examined</w:t>
      </w:r>
      <w:r w:rsidR="00FC0B0C" w:rsidRPr="00BF6074">
        <w:rPr>
          <w:rFonts w:eastAsia="SimSun"/>
          <w:szCs w:val="24"/>
        </w:rPr>
        <w:t xml:space="preserve"> all</w:t>
      </w:r>
      <w:r w:rsidRPr="00BF6074">
        <w:rPr>
          <w:rFonts w:eastAsia="SimSun"/>
          <w:szCs w:val="24"/>
        </w:rPr>
        <w:t xml:space="preserve"> the</w:t>
      </w:r>
      <w:r w:rsidR="00FC0B0C" w:rsidRPr="00BF6074">
        <w:rPr>
          <w:rFonts w:eastAsia="SimSun"/>
          <w:szCs w:val="24"/>
        </w:rPr>
        <w:t xml:space="preserve"> </w:t>
      </w:r>
      <w:r w:rsidRPr="00BF6074">
        <w:rPr>
          <w:rFonts w:eastAsia="SimSun"/>
          <w:szCs w:val="24"/>
        </w:rPr>
        <w:t>Documents</w:t>
      </w:r>
      <w:r w:rsidR="00FC0B0C" w:rsidRPr="00BF6074">
        <w:rPr>
          <w:rFonts w:eastAsia="SimSun"/>
          <w:szCs w:val="24"/>
        </w:rPr>
        <w:t xml:space="preserve"> attached to this </w:t>
      </w:r>
      <w:r w:rsidR="009306EC">
        <w:rPr>
          <w:rFonts w:eastAsia="SimSun"/>
          <w:szCs w:val="24"/>
        </w:rPr>
        <w:t>Call For Expertise</w:t>
      </w:r>
      <w:r w:rsidRPr="00BF6074">
        <w:rPr>
          <w:rFonts w:eastAsia="SimSun"/>
          <w:szCs w:val="24"/>
        </w:rPr>
        <w:t>, including the Scope of Services</w:t>
      </w:r>
      <w:r w:rsidR="00BC1FCC" w:rsidRPr="00BF6074">
        <w:rPr>
          <w:rFonts w:eastAsia="SimSun"/>
          <w:szCs w:val="24"/>
        </w:rPr>
        <w:t xml:space="preserve"> and t</w:t>
      </w:r>
      <w:r w:rsidRPr="00BF6074">
        <w:rPr>
          <w:rFonts w:eastAsia="SimSun"/>
          <w:szCs w:val="24"/>
        </w:rPr>
        <w:t>he</w:t>
      </w:r>
      <w:r w:rsidR="00BC1FCC" w:rsidRPr="00BF6074">
        <w:rPr>
          <w:rFonts w:eastAsia="SimSun"/>
          <w:szCs w:val="24"/>
        </w:rPr>
        <w:t xml:space="preserve"> Technical Specification </w:t>
      </w:r>
      <w:r w:rsidRPr="00BF6074">
        <w:rPr>
          <w:rFonts w:eastAsia="SimSun"/>
          <w:szCs w:val="24"/>
        </w:rPr>
        <w:t>for the performance of the Services, and having examined all conditions and factors which might in any way affect the cost or time of performance thereof, we the undersigned, offer to complete the Services upon the terms and conditions set forth in the Proposal Documents for the following price:</w:t>
      </w:r>
    </w:p>
    <w:p w:rsidR="00B45829" w:rsidRPr="00BF6074" w:rsidRDefault="00B45829" w:rsidP="00B45829">
      <w:pPr>
        <w:tabs>
          <w:tab w:val="left" w:pos="1134"/>
        </w:tabs>
        <w:rPr>
          <w:bCs/>
        </w:rPr>
      </w:pPr>
    </w:p>
    <w:p w:rsidR="00B45829" w:rsidRPr="00323420" w:rsidRDefault="00B45829" w:rsidP="00323420">
      <w:pPr>
        <w:tabs>
          <w:tab w:val="left" w:pos="1134"/>
          <w:tab w:val="left" w:pos="5760"/>
        </w:tabs>
        <w:rPr>
          <w:b/>
          <w:bCs/>
          <w:szCs w:val="24"/>
        </w:rPr>
      </w:pPr>
      <w:r w:rsidRPr="00323420">
        <w:rPr>
          <w:b/>
          <w:bCs/>
        </w:rPr>
        <w:t xml:space="preserve">Firm and Fixed </w:t>
      </w:r>
      <w:r w:rsidR="00C948DF" w:rsidRPr="00323420">
        <w:rPr>
          <w:b/>
          <w:bCs/>
        </w:rPr>
        <w:t xml:space="preserve">Total </w:t>
      </w:r>
      <w:r w:rsidRPr="00323420">
        <w:rPr>
          <w:b/>
          <w:bCs/>
        </w:rPr>
        <w:t>Contract Price:</w:t>
      </w:r>
      <w:r w:rsidR="00D82BE1" w:rsidRPr="00323420">
        <w:rPr>
          <w:b/>
          <w:bCs/>
        </w:rPr>
        <w:t xml:space="preserve">  </w:t>
      </w:r>
      <w:r w:rsidRPr="00323420">
        <w:rPr>
          <w:b/>
          <w:bCs/>
          <w:szCs w:val="24"/>
        </w:rPr>
        <w:t>€</w:t>
      </w:r>
      <w:r w:rsidR="00676CE2" w:rsidRPr="00323420">
        <w:rPr>
          <w:b/>
          <w:bCs/>
          <w:szCs w:val="24"/>
        </w:rPr>
        <w:t>______________</w:t>
      </w:r>
      <w:r w:rsidRPr="00323420">
        <w:rPr>
          <w:b/>
          <w:bCs/>
          <w:szCs w:val="24"/>
        </w:rPr>
        <w:t xml:space="preserve"> </w:t>
      </w:r>
    </w:p>
    <w:p w:rsidR="00C23192" w:rsidRPr="008F36F6" w:rsidRDefault="00C23192" w:rsidP="008F36F6">
      <w:pPr>
        <w:tabs>
          <w:tab w:val="left" w:pos="1134"/>
          <w:tab w:val="left" w:pos="5760"/>
        </w:tabs>
        <w:jc w:val="left"/>
        <w:rPr>
          <w:bCs/>
          <w:szCs w:val="24"/>
        </w:rPr>
      </w:pPr>
    </w:p>
    <w:tbl>
      <w:tblPr>
        <w:tblpPr w:leftFromText="180" w:rightFromText="180" w:vertAnchor="text" w:horzAnchor="margin" w:tblpY="286"/>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4961"/>
        <w:gridCol w:w="1701"/>
        <w:gridCol w:w="1310"/>
      </w:tblGrid>
      <w:tr w:rsidR="008F36F6" w:rsidRPr="006922C6" w:rsidTr="00087BC1">
        <w:trPr>
          <w:trHeight w:val="551"/>
        </w:trPr>
        <w:tc>
          <w:tcPr>
            <w:tcW w:w="1384" w:type="dxa"/>
            <w:vAlign w:val="center"/>
          </w:tcPr>
          <w:p w:rsidR="008F36F6" w:rsidRPr="00BC5247" w:rsidRDefault="008F36F6" w:rsidP="008F36F6">
            <w:pPr>
              <w:jc w:val="center"/>
              <w:rPr>
                <w:b/>
                <w:szCs w:val="24"/>
              </w:rPr>
            </w:pPr>
            <w:r w:rsidRPr="00BC5247">
              <w:rPr>
                <w:b/>
                <w:szCs w:val="24"/>
              </w:rPr>
              <w:t>Task</w:t>
            </w:r>
          </w:p>
        </w:tc>
        <w:tc>
          <w:tcPr>
            <w:tcW w:w="4961" w:type="dxa"/>
            <w:vAlign w:val="center"/>
          </w:tcPr>
          <w:p w:rsidR="008F36F6" w:rsidRPr="00BC5247" w:rsidRDefault="008F36F6" w:rsidP="008F36F6">
            <w:pPr>
              <w:jc w:val="center"/>
              <w:rPr>
                <w:b/>
                <w:szCs w:val="24"/>
              </w:rPr>
            </w:pPr>
            <w:r w:rsidRPr="00BC5247">
              <w:rPr>
                <w:b/>
                <w:szCs w:val="24"/>
              </w:rPr>
              <w:t>Deliverables</w:t>
            </w:r>
          </w:p>
        </w:tc>
        <w:tc>
          <w:tcPr>
            <w:tcW w:w="1701" w:type="dxa"/>
            <w:vAlign w:val="center"/>
          </w:tcPr>
          <w:p w:rsidR="008F36F6" w:rsidRPr="00BC5247" w:rsidRDefault="008F36F6" w:rsidP="008F36F6">
            <w:pPr>
              <w:jc w:val="center"/>
              <w:rPr>
                <w:b/>
                <w:szCs w:val="24"/>
              </w:rPr>
            </w:pPr>
            <w:r w:rsidRPr="00BC5247">
              <w:rPr>
                <w:b/>
                <w:szCs w:val="24"/>
              </w:rPr>
              <w:t>Due Date</w:t>
            </w:r>
          </w:p>
        </w:tc>
        <w:tc>
          <w:tcPr>
            <w:tcW w:w="1310" w:type="dxa"/>
            <w:vAlign w:val="center"/>
          </w:tcPr>
          <w:p w:rsidR="008F36F6" w:rsidRPr="00BC5247" w:rsidRDefault="008F36F6" w:rsidP="008F36F6">
            <w:pPr>
              <w:jc w:val="center"/>
              <w:rPr>
                <w:b/>
                <w:szCs w:val="24"/>
              </w:rPr>
            </w:pPr>
            <w:r w:rsidRPr="00BC5247">
              <w:rPr>
                <w:b/>
                <w:szCs w:val="24"/>
              </w:rPr>
              <w:t>€ Price</w:t>
            </w:r>
          </w:p>
        </w:tc>
      </w:tr>
      <w:tr w:rsidR="00991384" w:rsidRPr="006922C6" w:rsidTr="00087BC1">
        <w:trPr>
          <w:trHeight w:val="92"/>
        </w:trPr>
        <w:tc>
          <w:tcPr>
            <w:tcW w:w="1384" w:type="dxa"/>
            <w:vAlign w:val="center"/>
          </w:tcPr>
          <w:p w:rsidR="00991384" w:rsidRPr="00BC5247" w:rsidRDefault="00991384" w:rsidP="008F36F6">
            <w:pPr>
              <w:spacing w:before="120"/>
              <w:jc w:val="center"/>
              <w:rPr>
                <w:szCs w:val="24"/>
                <w:lang w:val="en-US"/>
              </w:rPr>
            </w:pPr>
            <w:r w:rsidRPr="00BC5247">
              <w:rPr>
                <w:szCs w:val="24"/>
                <w:lang w:val="en-US"/>
              </w:rPr>
              <w:t>D1</w:t>
            </w:r>
          </w:p>
        </w:tc>
        <w:tc>
          <w:tcPr>
            <w:tcW w:w="4961" w:type="dxa"/>
            <w:vAlign w:val="center"/>
          </w:tcPr>
          <w:p w:rsidR="00991384" w:rsidRPr="00BC5247" w:rsidRDefault="0096417B" w:rsidP="0096417B">
            <w:pPr>
              <w:spacing w:before="120"/>
              <w:jc w:val="left"/>
              <w:rPr>
                <w:szCs w:val="24"/>
              </w:rPr>
            </w:pPr>
            <w:r w:rsidRPr="0096417B">
              <w:rPr>
                <w:szCs w:val="24"/>
              </w:rPr>
              <w:t>CDR Chit 1 resolution report (all parts related to optical, Optomechanical</w:t>
            </w:r>
            <w:r>
              <w:rPr>
                <w:szCs w:val="24"/>
              </w:rPr>
              <w:t xml:space="preserve"> </w:t>
            </w:r>
            <w:r w:rsidRPr="0096417B">
              <w:rPr>
                <w:szCs w:val="24"/>
              </w:rPr>
              <w:t>&amp; mechanical design). Each of the 5 chits must be</w:t>
            </w:r>
            <w:r>
              <w:rPr>
                <w:szCs w:val="24"/>
              </w:rPr>
              <w:t xml:space="preserve"> </w:t>
            </w:r>
            <w:r w:rsidRPr="0096417B">
              <w:rPr>
                <w:szCs w:val="24"/>
              </w:rPr>
              <w:t>developed as a separate chapter. The deliverable must be supported</w:t>
            </w:r>
            <w:r>
              <w:rPr>
                <w:szCs w:val="24"/>
              </w:rPr>
              <w:t xml:space="preserve"> </w:t>
            </w:r>
            <w:r w:rsidRPr="0096417B">
              <w:rPr>
                <w:szCs w:val="24"/>
              </w:rPr>
              <w:t>by an appendix with the records of all meetings required to close</w:t>
            </w:r>
            <w:r>
              <w:rPr>
                <w:szCs w:val="24"/>
              </w:rPr>
              <w:t xml:space="preserve"> </w:t>
            </w:r>
            <w:r w:rsidRPr="0096417B">
              <w:rPr>
                <w:szCs w:val="24"/>
              </w:rPr>
              <w:t>each deliverable.</w:t>
            </w:r>
          </w:p>
        </w:tc>
        <w:tc>
          <w:tcPr>
            <w:tcW w:w="1701" w:type="dxa"/>
            <w:vAlign w:val="center"/>
          </w:tcPr>
          <w:p w:rsidR="008E673D" w:rsidRPr="008E673D" w:rsidRDefault="008E673D" w:rsidP="008E673D">
            <w:pPr>
              <w:jc w:val="center"/>
              <w:rPr>
                <w:szCs w:val="24"/>
              </w:rPr>
            </w:pPr>
            <w:r w:rsidRPr="008E673D">
              <w:rPr>
                <w:szCs w:val="24"/>
              </w:rPr>
              <w:t xml:space="preserve">T0 + </w:t>
            </w:r>
            <w:r w:rsidR="00087BC1">
              <w:rPr>
                <w:szCs w:val="24"/>
              </w:rPr>
              <w:t>1</w:t>
            </w:r>
          </w:p>
          <w:p w:rsidR="00991384" w:rsidRPr="00BC5247" w:rsidRDefault="008E673D" w:rsidP="00087BC1">
            <w:pPr>
              <w:jc w:val="center"/>
              <w:rPr>
                <w:szCs w:val="24"/>
              </w:rPr>
            </w:pPr>
            <w:r w:rsidRPr="008E673D">
              <w:rPr>
                <w:szCs w:val="24"/>
              </w:rPr>
              <w:t>month</w:t>
            </w:r>
          </w:p>
        </w:tc>
        <w:tc>
          <w:tcPr>
            <w:tcW w:w="1310" w:type="dxa"/>
            <w:vAlign w:val="center"/>
          </w:tcPr>
          <w:p w:rsidR="00991384" w:rsidRPr="00BC5247" w:rsidRDefault="00991384" w:rsidP="008F36F6">
            <w:pPr>
              <w:jc w:val="center"/>
              <w:rPr>
                <w:szCs w:val="24"/>
              </w:rPr>
            </w:pPr>
          </w:p>
        </w:tc>
      </w:tr>
      <w:tr w:rsidR="00991384" w:rsidRPr="006922C6" w:rsidTr="00087BC1">
        <w:trPr>
          <w:trHeight w:val="97"/>
        </w:trPr>
        <w:tc>
          <w:tcPr>
            <w:tcW w:w="1384" w:type="dxa"/>
            <w:vAlign w:val="center"/>
          </w:tcPr>
          <w:p w:rsidR="00991384" w:rsidRPr="00BC5247" w:rsidRDefault="00991384" w:rsidP="008F36F6">
            <w:pPr>
              <w:jc w:val="center"/>
              <w:rPr>
                <w:szCs w:val="24"/>
                <w:lang w:val="en-US"/>
              </w:rPr>
            </w:pPr>
            <w:r w:rsidRPr="00BC5247">
              <w:rPr>
                <w:szCs w:val="24"/>
                <w:lang w:val="en-US"/>
              </w:rPr>
              <w:t>D2</w:t>
            </w:r>
          </w:p>
        </w:tc>
        <w:tc>
          <w:tcPr>
            <w:tcW w:w="4961" w:type="dxa"/>
            <w:vAlign w:val="center"/>
          </w:tcPr>
          <w:p w:rsidR="00991384" w:rsidRPr="00BC5247" w:rsidRDefault="0096417B" w:rsidP="008E673D">
            <w:pPr>
              <w:jc w:val="left"/>
              <w:rPr>
                <w:szCs w:val="24"/>
              </w:rPr>
            </w:pPr>
            <w:r w:rsidRPr="0096417B">
              <w:rPr>
                <w:szCs w:val="24"/>
              </w:rPr>
              <w:t>Generation of R&amp;D preparation document</w:t>
            </w:r>
          </w:p>
        </w:tc>
        <w:tc>
          <w:tcPr>
            <w:tcW w:w="1701" w:type="dxa"/>
            <w:vAlign w:val="center"/>
          </w:tcPr>
          <w:p w:rsidR="008E673D" w:rsidRPr="008E673D" w:rsidRDefault="008E673D" w:rsidP="008E673D">
            <w:pPr>
              <w:jc w:val="center"/>
              <w:rPr>
                <w:szCs w:val="24"/>
              </w:rPr>
            </w:pPr>
            <w:r>
              <w:rPr>
                <w:szCs w:val="24"/>
              </w:rPr>
              <w:t xml:space="preserve">T0 + </w:t>
            </w:r>
            <w:r w:rsidR="0096417B">
              <w:rPr>
                <w:szCs w:val="24"/>
              </w:rPr>
              <w:t>3</w:t>
            </w:r>
          </w:p>
          <w:p w:rsidR="00991384" w:rsidRPr="00BC5247" w:rsidRDefault="008E673D" w:rsidP="008E673D">
            <w:pPr>
              <w:jc w:val="center"/>
              <w:rPr>
                <w:szCs w:val="24"/>
              </w:rPr>
            </w:pPr>
            <w:r w:rsidRPr="008E673D">
              <w:rPr>
                <w:szCs w:val="24"/>
              </w:rPr>
              <w:t>month</w:t>
            </w:r>
            <w:r>
              <w:rPr>
                <w:szCs w:val="24"/>
              </w:rPr>
              <w:t>s</w:t>
            </w:r>
          </w:p>
        </w:tc>
        <w:tc>
          <w:tcPr>
            <w:tcW w:w="1310" w:type="dxa"/>
            <w:vAlign w:val="center"/>
          </w:tcPr>
          <w:p w:rsidR="00991384" w:rsidRPr="00BC5247" w:rsidRDefault="00991384" w:rsidP="008F36F6">
            <w:pPr>
              <w:spacing w:before="120" w:after="120"/>
              <w:jc w:val="center"/>
              <w:rPr>
                <w:szCs w:val="24"/>
              </w:rPr>
            </w:pPr>
          </w:p>
        </w:tc>
      </w:tr>
      <w:tr w:rsidR="00991384" w:rsidRPr="006922C6" w:rsidTr="00087BC1">
        <w:trPr>
          <w:trHeight w:val="97"/>
        </w:trPr>
        <w:tc>
          <w:tcPr>
            <w:tcW w:w="1384" w:type="dxa"/>
            <w:vAlign w:val="center"/>
          </w:tcPr>
          <w:p w:rsidR="00991384" w:rsidRPr="00BC5247" w:rsidRDefault="00991384" w:rsidP="008F36F6">
            <w:pPr>
              <w:spacing w:before="120"/>
              <w:jc w:val="center"/>
              <w:rPr>
                <w:szCs w:val="24"/>
                <w:lang w:val="en-US"/>
              </w:rPr>
            </w:pPr>
            <w:r w:rsidRPr="00BC5247">
              <w:rPr>
                <w:szCs w:val="24"/>
                <w:lang w:val="en-US"/>
              </w:rPr>
              <w:t>D3</w:t>
            </w:r>
          </w:p>
        </w:tc>
        <w:tc>
          <w:tcPr>
            <w:tcW w:w="4961" w:type="dxa"/>
            <w:vAlign w:val="center"/>
          </w:tcPr>
          <w:p w:rsidR="00991384" w:rsidRPr="00BC5247" w:rsidRDefault="0096417B" w:rsidP="0096417B">
            <w:pPr>
              <w:jc w:val="left"/>
              <w:rPr>
                <w:szCs w:val="24"/>
                <w:lang w:val="en-US"/>
              </w:rPr>
            </w:pPr>
            <w:r w:rsidRPr="0096417B">
              <w:rPr>
                <w:szCs w:val="24"/>
              </w:rPr>
              <w:t>Design of the Optical Box under the dome. This deliverable to</w:t>
            </w:r>
            <w:r>
              <w:rPr>
                <w:szCs w:val="24"/>
              </w:rPr>
              <w:t xml:space="preserve"> </w:t>
            </w:r>
            <w:r w:rsidRPr="0096417B">
              <w:rPr>
                <w:szCs w:val="24"/>
              </w:rPr>
              <w:t>include the following parts: 1. Functional, Risk and Safety Analysis</w:t>
            </w:r>
            <w:r>
              <w:rPr>
                <w:szCs w:val="24"/>
              </w:rPr>
              <w:t xml:space="preserve"> </w:t>
            </w:r>
            <w:r w:rsidRPr="0096417B">
              <w:rPr>
                <w:szCs w:val="24"/>
              </w:rPr>
              <w:t xml:space="preserve">2. Optical design, 3. Mechanical design, 4. </w:t>
            </w:r>
            <w:proofErr w:type="spellStart"/>
            <w:r w:rsidRPr="0096417B">
              <w:rPr>
                <w:szCs w:val="24"/>
              </w:rPr>
              <w:t>Optomechnical</w:t>
            </w:r>
            <w:proofErr w:type="spellEnd"/>
            <w:r w:rsidRPr="0096417B">
              <w:rPr>
                <w:szCs w:val="24"/>
              </w:rPr>
              <w:t xml:space="preserve"> design,</w:t>
            </w:r>
            <w:r>
              <w:rPr>
                <w:szCs w:val="24"/>
              </w:rPr>
              <w:t xml:space="preserve"> </w:t>
            </w:r>
            <w:r w:rsidRPr="0096417B">
              <w:rPr>
                <w:szCs w:val="24"/>
              </w:rPr>
              <w:t>5. Tolerance analysis</w:t>
            </w:r>
          </w:p>
        </w:tc>
        <w:tc>
          <w:tcPr>
            <w:tcW w:w="1701" w:type="dxa"/>
            <w:vAlign w:val="center"/>
          </w:tcPr>
          <w:p w:rsidR="008E673D" w:rsidRPr="008E673D" w:rsidRDefault="008E673D" w:rsidP="008E673D">
            <w:pPr>
              <w:jc w:val="center"/>
              <w:rPr>
                <w:szCs w:val="24"/>
              </w:rPr>
            </w:pPr>
            <w:r>
              <w:rPr>
                <w:szCs w:val="24"/>
              </w:rPr>
              <w:t xml:space="preserve">T0 + </w:t>
            </w:r>
            <w:r w:rsidR="0096417B">
              <w:rPr>
                <w:szCs w:val="24"/>
              </w:rPr>
              <w:t>6</w:t>
            </w:r>
          </w:p>
          <w:p w:rsidR="00991384" w:rsidRPr="00BC5247" w:rsidRDefault="008E673D" w:rsidP="008E673D">
            <w:pPr>
              <w:jc w:val="center"/>
              <w:rPr>
                <w:szCs w:val="24"/>
              </w:rPr>
            </w:pPr>
            <w:r w:rsidRPr="008E673D">
              <w:rPr>
                <w:szCs w:val="24"/>
              </w:rPr>
              <w:t>month</w:t>
            </w:r>
            <w:r>
              <w:rPr>
                <w:szCs w:val="24"/>
              </w:rPr>
              <w:t>s</w:t>
            </w:r>
          </w:p>
        </w:tc>
        <w:tc>
          <w:tcPr>
            <w:tcW w:w="1310" w:type="dxa"/>
            <w:vAlign w:val="center"/>
          </w:tcPr>
          <w:p w:rsidR="00991384" w:rsidRPr="00BC5247" w:rsidRDefault="00991384" w:rsidP="008F36F6">
            <w:pPr>
              <w:spacing w:before="120" w:after="120"/>
              <w:jc w:val="center"/>
              <w:rPr>
                <w:szCs w:val="24"/>
              </w:rPr>
            </w:pPr>
          </w:p>
        </w:tc>
      </w:tr>
      <w:tr w:rsidR="00991384" w:rsidRPr="006922C6" w:rsidTr="00087BC1">
        <w:trPr>
          <w:trHeight w:val="97"/>
        </w:trPr>
        <w:tc>
          <w:tcPr>
            <w:tcW w:w="1384" w:type="dxa"/>
            <w:vAlign w:val="center"/>
          </w:tcPr>
          <w:p w:rsidR="00991384" w:rsidRPr="00BC5247" w:rsidRDefault="00991384" w:rsidP="008F36F6">
            <w:pPr>
              <w:spacing w:before="120"/>
              <w:jc w:val="center"/>
              <w:rPr>
                <w:szCs w:val="24"/>
                <w:lang w:val="en-US"/>
              </w:rPr>
            </w:pPr>
            <w:r w:rsidRPr="00BC5247">
              <w:rPr>
                <w:szCs w:val="24"/>
                <w:lang w:val="en-US"/>
              </w:rPr>
              <w:t>D4</w:t>
            </w:r>
          </w:p>
        </w:tc>
        <w:tc>
          <w:tcPr>
            <w:tcW w:w="4961" w:type="dxa"/>
            <w:vAlign w:val="center"/>
          </w:tcPr>
          <w:p w:rsidR="00991384" w:rsidRPr="00BC5247" w:rsidRDefault="0096417B" w:rsidP="0096417B">
            <w:pPr>
              <w:jc w:val="left"/>
              <w:rPr>
                <w:szCs w:val="24"/>
                <w:lang w:val="en-US"/>
              </w:rPr>
            </w:pPr>
            <w:r w:rsidRPr="0096417B">
              <w:rPr>
                <w:szCs w:val="24"/>
              </w:rPr>
              <w:t>Analysis of the Optical Box under the dome. This deliverable to</w:t>
            </w:r>
            <w:r>
              <w:rPr>
                <w:szCs w:val="24"/>
              </w:rPr>
              <w:t xml:space="preserve"> </w:t>
            </w:r>
            <w:r w:rsidRPr="0096417B">
              <w:rPr>
                <w:szCs w:val="24"/>
              </w:rPr>
              <w:t>include the following parts: 1. Estimated radiation load. 2.</w:t>
            </w:r>
            <w:r>
              <w:rPr>
                <w:szCs w:val="24"/>
              </w:rPr>
              <w:t xml:space="preserve"> </w:t>
            </w:r>
            <w:r w:rsidRPr="0096417B">
              <w:rPr>
                <w:szCs w:val="24"/>
              </w:rPr>
              <w:t>Estimated thermal load, 3. Estimated EM load, 4. Estimated</w:t>
            </w:r>
            <w:r>
              <w:rPr>
                <w:szCs w:val="24"/>
              </w:rPr>
              <w:t xml:space="preserve"> </w:t>
            </w:r>
            <w:r w:rsidRPr="0096417B">
              <w:rPr>
                <w:szCs w:val="24"/>
              </w:rPr>
              <w:t>seismic load. 5. Identification of structurally loaded points 6.</w:t>
            </w:r>
            <w:r>
              <w:rPr>
                <w:szCs w:val="24"/>
              </w:rPr>
              <w:t xml:space="preserve"> </w:t>
            </w:r>
            <w:r w:rsidRPr="0096417B">
              <w:rPr>
                <w:szCs w:val="24"/>
              </w:rPr>
              <w:t>Analysis Plan</w:t>
            </w:r>
          </w:p>
        </w:tc>
        <w:tc>
          <w:tcPr>
            <w:tcW w:w="1701" w:type="dxa"/>
            <w:vAlign w:val="center"/>
          </w:tcPr>
          <w:p w:rsidR="008E673D" w:rsidRPr="008E673D" w:rsidRDefault="008E673D" w:rsidP="008E673D">
            <w:pPr>
              <w:jc w:val="center"/>
              <w:rPr>
                <w:szCs w:val="24"/>
              </w:rPr>
            </w:pPr>
            <w:r>
              <w:rPr>
                <w:szCs w:val="24"/>
              </w:rPr>
              <w:t xml:space="preserve">T0 + </w:t>
            </w:r>
            <w:r w:rsidR="0096417B">
              <w:rPr>
                <w:szCs w:val="24"/>
              </w:rPr>
              <w:t>9</w:t>
            </w:r>
          </w:p>
          <w:p w:rsidR="00991384" w:rsidRPr="00BC5247" w:rsidRDefault="008E673D" w:rsidP="008E673D">
            <w:pPr>
              <w:jc w:val="center"/>
              <w:rPr>
                <w:szCs w:val="24"/>
              </w:rPr>
            </w:pPr>
            <w:r w:rsidRPr="008E673D">
              <w:rPr>
                <w:szCs w:val="24"/>
              </w:rPr>
              <w:t>month</w:t>
            </w:r>
            <w:r>
              <w:rPr>
                <w:szCs w:val="24"/>
              </w:rPr>
              <w:t>s</w:t>
            </w:r>
          </w:p>
        </w:tc>
        <w:tc>
          <w:tcPr>
            <w:tcW w:w="1310" w:type="dxa"/>
            <w:vAlign w:val="center"/>
          </w:tcPr>
          <w:p w:rsidR="00991384" w:rsidRPr="00BC5247" w:rsidRDefault="00991384" w:rsidP="008F36F6">
            <w:pPr>
              <w:spacing w:before="120" w:after="120"/>
              <w:jc w:val="center"/>
              <w:rPr>
                <w:szCs w:val="24"/>
              </w:rPr>
            </w:pPr>
          </w:p>
        </w:tc>
      </w:tr>
      <w:tr w:rsidR="00991384" w:rsidRPr="006922C6" w:rsidTr="00087BC1">
        <w:trPr>
          <w:trHeight w:val="486"/>
        </w:trPr>
        <w:tc>
          <w:tcPr>
            <w:tcW w:w="1384" w:type="dxa"/>
            <w:vAlign w:val="center"/>
          </w:tcPr>
          <w:p w:rsidR="00991384" w:rsidRPr="00BC5247" w:rsidRDefault="00BC5247" w:rsidP="00BC5247">
            <w:pPr>
              <w:spacing w:before="120"/>
              <w:jc w:val="center"/>
              <w:rPr>
                <w:szCs w:val="24"/>
                <w:lang w:val="en-US"/>
              </w:rPr>
            </w:pPr>
            <w:r w:rsidRPr="00BC5247">
              <w:rPr>
                <w:szCs w:val="24"/>
                <w:lang w:val="en-US"/>
              </w:rPr>
              <w:t>D5</w:t>
            </w:r>
          </w:p>
        </w:tc>
        <w:tc>
          <w:tcPr>
            <w:tcW w:w="4961" w:type="dxa"/>
            <w:vAlign w:val="center"/>
          </w:tcPr>
          <w:p w:rsidR="00991384" w:rsidRPr="00BC5247" w:rsidRDefault="00017780" w:rsidP="00017780">
            <w:pPr>
              <w:jc w:val="left"/>
              <w:rPr>
                <w:szCs w:val="24"/>
              </w:rPr>
            </w:pPr>
            <w:r w:rsidRPr="00017780">
              <w:rPr>
                <w:szCs w:val="24"/>
              </w:rPr>
              <w:t>Design of the Reference points. This deliverable to include the</w:t>
            </w:r>
            <w:r>
              <w:rPr>
                <w:szCs w:val="24"/>
              </w:rPr>
              <w:t xml:space="preserve"> </w:t>
            </w:r>
            <w:r w:rsidRPr="00017780">
              <w:rPr>
                <w:szCs w:val="24"/>
              </w:rPr>
              <w:t>following parts: 1. Mechanical design 2. Tolerance analysis</w:t>
            </w:r>
            <w:r>
              <w:rPr>
                <w:szCs w:val="24"/>
              </w:rPr>
              <w:t xml:space="preserve"> </w:t>
            </w:r>
          </w:p>
        </w:tc>
        <w:tc>
          <w:tcPr>
            <w:tcW w:w="1701" w:type="dxa"/>
            <w:vAlign w:val="center"/>
          </w:tcPr>
          <w:p w:rsidR="008E673D" w:rsidRPr="008E673D" w:rsidRDefault="008E673D" w:rsidP="008E673D">
            <w:pPr>
              <w:spacing w:line="276" w:lineRule="auto"/>
              <w:jc w:val="center"/>
              <w:rPr>
                <w:szCs w:val="24"/>
              </w:rPr>
            </w:pPr>
            <w:r>
              <w:rPr>
                <w:szCs w:val="24"/>
              </w:rPr>
              <w:t xml:space="preserve">T0 + </w:t>
            </w:r>
            <w:r w:rsidR="00017780">
              <w:rPr>
                <w:szCs w:val="24"/>
              </w:rPr>
              <w:t>2</w:t>
            </w:r>
          </w:p>
          <w:p w:rsidR="00991384" w:rsidRPr="00BC5247" w:rsidRDefault="008E673D" w:rsidP="008E673D">
            <w:pPr>
              <w:spacing w:line="276" w:lineRule="auto"/>
              <w:jc w:val="center"/>
              <w:rPr>
                <w:szCs w:val="24"/>
              </w:rPr>
            </w:pPr>
            <w:r w:rsidRPr="008E673D">
              <w:rPr>
                <w:szCs w:val="24"/>
              </w:rPr>
              <w:t>month</w:t>
            </w:r>
            <w:r>
              <w:rPr>
                <w:szCs w:val="24"/>
              </w:rPr>
              <w:t>s</w:t>
            </w:r>
          </w:p>
        </w:tc>
        <w:tc>
          <w:tcPr>
            <w:tcW w:w="1310" w:type="dxa"/>
            <w:vAlign w:val="center"/>
          </w:tcPr>
          <w:p w:rsidR="00991384" w:rsidRPr="00BC5247" w:rsidRDefault="00991384" w:rsidP="008F36F6">
            <w:pPr>
              <w:spacing w:before="120" w:after="120"/>
              <w:jc w:val="center"/>
              <w:rPr>
                <w:szCs w:val="24"/>
              </w:rPr>
            </w:pPr>
          </w:p>
        </w:tc>
      </w:tr>
      <w:tr w:rsidR="00991384" w:rsidRPr="006922C6" w:rsidTr="00087BC1">
        <w:trPr>
          <w:trHeight w:val="480"/>
        </w:trPr>
        <w:tc>
          <w:tcPr>
            <w:tcW w:w="1384" w:type="dxa"/>
            <w:vAlign w:val="center"/>
          </w:tcPr>
          <w:p w:rsidR="00991384" w:rsidRPr="00BC5247" w:rsidRDefault="00BC5247" w:rsidP="008F36F6">
            <w:pPr>
              <w:spacing w:before="120"/>
              <w:jc w:val="center"/>
              <w:rPr>
                <w:szCs w:val="24"/>
                <w:lang w:val="en-US"/>
              </w:rPr>
            </w:pPr>
            <w:r w:rsidRPr="00BC5247">
              <w:rPr>
                <w:szCs w:val="24"/>
                <w:lang w:val="en-US"/>
              </w:rPr>
              <w:t>D6</w:t>
            </w:r>
          </w:p>
        </w:tc>
        <w:tc>
          <w:tcPr>
            <w:tcW w:w="4961" w:type="dxa"/>
            <w:vAlign w:val="center"/>
          </w:tcPr>
          <w:p w:rsidR="00991384" w:rsidRPr="001C6E13" w:rsidRDefault="00017780" w:rsidP="00017780">
            <w:pPr>
              <w:jc w:val="left"/>
              <w:rPr>
                <w:szCs w:val="24"/>
                <w:lang w:val="en-US"/>
              </w:rPr>
            </w:pPr>
            <w:r w:rsidRPr="00017780">
              <w:rPr>
                <w:szCs w:val="24"/>
              </w:rPr>
              <w:t>Analysis of the Reference points. This deliverable to include the</w:t>
            </w:r>
            <w:r>
              <w:rPr>
                <w:szCs w:val="24"/>
              </w:rPr>
              <w:t xml:space="preserve"> </w:t>
            </w:r>
            <w:r w:rsidRPr="00017780">
              <w:rPr>
                <w:szCs w:val="24"/>
              </w:rPr>
              <w:t>following parts: 1. Estimated radiation load. 2. Estimated thermal</w:t>
            </w:r>
            <w:r>
              <w:rPr>
                <w:szCs w:val="24"/>
              </w:rPr>
              <w:t xml:space="preserve"> </w:t>
            </w:r>
            <w:r w:rsidRPr="00017780">
              <w:rPr>
                <w:szCs w:val="24"/>
              </w:rPr>
              <w:t>load, 3. Estimated EM load, 4. Estimated seismic load.</w:t>
            </w:r>
          </w:p>
        </w:tc>
        <w:tc>
          <w:tcPr>
            <w:tcW w:w="1701" w:type="dxa"/>
            <w:vAlign w:val="center"/>
          </w:tcPr>
          <w:p w:rsidR="008E673D" w:rsidRPr="008E673D" w:rsidRDefault="008E673D" w:rsidP="008E673D">
            <w:pPr>
              <w:jc w:val="center"/>
              <w:rPr>
                <w:szCs w:val="24"/>
                <w:lang w:val="en-US"/>
              </w:rPr>
            </w:pPr>
            <w:r w:rsidRPr="008E673D">
              <w:rPr>
                <w:szCs w:val="24"/>
                <w:lang w:val="en-US"/>
              </w:rPr>
              <w:t xml:space="preserve">T0 + </w:t>
            </w:r>
            <w:r w:rsidR="00017780">
              <w:rPr>
                <w:szCs w:val="24"/>
                <w:lang w:val="en-US"/>
              </w:rPr>
              <w:t>5</w:t>
            </w:r>
          </w:p>
          <w:p w:rsidR="00991384" w:rsidRPr="00BC5247" w:rsidRDefault="008E673D" w:rsidP="008E673D">
            <w:pPr>
              <w:jc w:val="center"/>
              <w:rPr>
                <w:szCs w:val="24"/>
                <w:lang w:val="en-US"/>
              </w:rPr>
            </w:pPr>
            <w:r w:rsidRPr="008E673D">
              <w:rPr>
                <w:szCs w:val="24"/>
                <w:lang w:val="en-US"/>
              </w:rPr>
              <w:t>month</w:t>
            </w:r>
            <w:r>
              <w:rPr>
                <w:szCs w:val="24"/>
                <w:lang w:val="en-US"/>
              </w:rPr>
              <w:t>s</w:t>
            </w:r>
          </w:p>
        </w:tc>
        <w:tc>
          <w:tcPr>
            <w:tcW w:w="1310" w:type="dxa"/>
            <w:vAlign w:val="center"/>
          </w:tcPr>
          <w:p w:rsidR="00991384" w:rsidRPr="00BC5247" w:rsidRDefault="00991384" w:rsidP="008F36F6">
            <w:pPr>
              <w:spacing w:before="120" w:after="120"/>
              <w:jc w:val="center"/>
              <w:rPr>
                <w:szCs w:val="24"/>
              </w:rPr>
            </w:pPr>
          </w:p>
        </w:tc>
      </w:tr>
      <w:tr w:rsidR="00991384" w:rsidRPr="006922C6" w:rsidTr="00087BC1">
        <w:trPr>
          <w:trHeight w:val="97"/>
        </w:trPr>
        <w:tc>
          <w:tcPr>
            <w:tcW w:w="1384" w:type="dxa"/>
            <w:vAlign w:val="center"/>
          </w:tcPr>
          <w:p w:rsidR="00991384" w:rsidRPr="00BC5247" w:rsidRDefault="00BC5247" w:rsidP="008F36F6">
            <w:pPr>
              <w:spacing w:before="120"/>
              <w:jc w:val="center"/>
              <w:rPr>
                <w:szCs w:val="24"/>
                <w:lang w:val="en-US"/>
              </w:rPr>
            </w:pPr>
            <w:r w:rsidRPr="00BC5247">
              <w:rPr>
                <w:szCs w:val="24"/>
                <w:lang w:val="en-US"/>
              </w:rPr>
              <w:t>D7</w:t>
            </w:r>
          </w:p>
        </w:tc>
        <w:tc>
          <w:tcPr>
            <w:tcW w:w="4961" w:type="dxa"/>
            <w:vAlign w:val="center"/>
          </w:tcPr>
          <w:p w:rsidR="00991384" w:rsidRPr="00BC5247" w:rsidRDefault="00017780" w:rsidP="008E673D">
            <w:pPr>
              <w:jc w:val="left"/>
              <w:rPr>
                <w:szCs w:val="24"/>
                <w:lang w:val="en-US"/>
              </w:rPr>
            </w:pPr>
            <w:r w:rsidRPr="00017780">
              <w:rPr>
                <w:szCs w:val="24"/>
              </w:rPr>
              <w:t>Final report</w:t>
            </w:r>
          </w:p>
        </w:tc>
        <w:tc>
          <w:tcPr>
            <w:tcW w:w="1701" w:type="dxa"/>
            <w:vAlign w:val="center"/>
          </w:tcPr>
          <w:p w:rsidR="008E673D" w:rsidRPr="008E673D" w:rsidRDefault="008E673D" w:rsidP="008E673D">
            <w:pPr>
              <w:jc w:val="center"/>
              <w:rPr>
                <w:szCs w:val="24"/>
              </w:rPr>
            </w:pPr>
            <w:r>
              <w:rPr>
                <w:szCs w:val="24"/>
              </w:rPr>
              <w:t xml:space="preserve">T0 + </w:t>
            </w:r>
            <w:r w:rsidR="00017780">
              <w:rPr>
                <w:szCs w:val="24"/>
              </w:rPr>
              <w:t>12</w:t>
            </w:r>
          </w:p>
          <w:p w:rsidR="00991384" w:rsidRPr="00BC5247" w:rsidRDefault="008E673D" w:rsidP="008E673D">
            <w:pPr>
              <w:jc w:val="center"/>
              <w:rPr>
                <w:szCs w:val="24"/>
              </w:rPr>
            </w:pPr>
            <w:r w:rsidRPr="008E673D">
              <w:rPr>
                <w:szCs w:val="24"/>
              </w:rPr>
              <w:t>month</w:t>
            </w:r>
            <w:r>
              <w:rPr>
                <w:szCs w:val="24"/>
              </w:rPr>
              <w:t>s</w:t>
            </w:r>
          </w:p>
        </w:tc>
        <w:tc>
          <w:tcPr>
            <w:tcW w:w="1310" w:type="dxa"/>
            <w:vAlign w:val="center"/>
          </w:tcPr>
          <w:p w:rsidR="00991384" w:rsidRPr="00BC5247" w:rsidRDefault="00991384" w:rsidP="008F36F6">
            <w:pPr>
              <w:spacing w:before="120" w:after="120"/>
              <w:jc w:val="center"/>
              <w:rPr>
                <w:szCs w:val="24"/>
              </w:rPr>
            </w:pPr>
          </w:p>
        </w:tc>
      </w:tr>
      <w:tr w:rsidR="008F36F6" w:rsidRPr="00D82BE1" w:rsidTr="00087BC1">
        <w:trPr>
          <w:trHeight w:val="445"/>
        </w:trPr>
        <w:tc>
          <w:tcPr>
            <w:tcW w:w="1384" w:type="dxa"/>
            <w:vAlign w:val="center"/>
          </w:tcPr>
          <w:p w:rsidR="008F36F6" w:rsidRPr="00BC5247" w:rsidRDefault="008F36F6" w:rsidP="008F36F6">
            <w:pPr>
              <w:jc w:val="center"/>
              <w:rPr>
                <w:b/>
                <w:szCs w:val="24"/>
                <w:lang w:val="en-US"/>
              </w:rPr>
            </w:pPr>
            <w:r w:rsidRPr="00BC5247">
              <w:rPr>
                <w:b/>
                <w:szCs w:val="24"/>
                <w:lang w:val="en-US"/>
              </w:rPr>
              <w:t>TOTAL</w:t>
            </w:r>
          </w:p>
        </w:tc>
        <w:tc>
          <w:tcPr>
            <w:tcW w:w="4961" w:type="dxa"/>
            <w:vAlign w:val="center"/>
          </w:tcPr>
          <w:p w:rsidR="008F36F6" w:rsidRPr="00BC5247" w:rsidRDefault="008F36F6" w:rsidP="008F36F6">
            <w:pPr>
              <w:jc w:val="left"/>
              <w:rPr>
                <w:b/>
                <w:szCs w:val="24"/>
                <w:lang w:val="en-US"/>
              </w:rPr>
            </w:pPr>
          </w:p>
        </w:tc>
        <w:tc>
          <w:tcPr>
            <w:tcW w:w="1701" w:type="dxa"/>
            <w:vAlign w:val="center"/>
          </w:tcPr>
          <w:p w:rsidR="008F36F6" w:rsidRPr="00BC5247" w:rsidRDefault="008F36F6" w:rsidP="008F36F6">
            <w:pPr>
              <w:jc w:val="left"/>
              <w:rPr>
                <w:b/>
                <w:szCs w:val="24"/>
              </w:rPr>
            </w:pPr>
          </w:p>
        </w:tc>
        <w:tc>
          <w:tcPr>
            <w:tcW w:w="1310" w:type="dxa"/>
            <w:vAlign w:val="center"/>
          </w:tcPr>
          <w:p w:rsidR="008F36F6" w:rsidRPr="00BC5247" w:rsidRDefault="008F36F6" w:rsidP="008F36F6">
            <w:pPr>
              <w:jc w:val="center"/>
              <w:rPr>
                <w:b/>
                <w:szCs w:val="24"/>
              </w:rPr>
            </w:pPr>
          </w:p>
        </w:tc>
      </w:tr>
    </w:tbl>
    <w:p w:rsidR="008F36F6" w:rsidRPr="008E673D" w:rsidRDefault="008F36F6" w:rsidP="008E673D">
      <w:pPr>
        <w:tabs>
          <w:tab w:val="left" w:pos="1134"/>
          <w:tab w:val="left" w:pos="5760"/>
        </w:tabs>
        <w:jc w:val="center"/>
        <w:rPr>
          <w:b/>
          <w:bCs/>
          <w:i/>
          <w:szCs w:val="24"/>
        </w:rPr>
      </w:pPr>
      <w:r w:rsidRPr="00D17665">
        <w:rPr>
          <w:b/>
          <w:bCs/>
          <w:i/>
          <w:szCs w:val="24"/>
        </w:rPr>
        <w:t xml:space="preserve"> </w:t>
      </w:r>
      <w:r w:rsidR="00D17665" w:rsidRPr="00D17665">
        <w:rPr>
          <w:b/>
          <w:bCs/>
          <w:i/>
          <w:szCs w:val="24"/>
        </w:rPr>
        <w:t xml:space="preserve">Table of </w:t>
      </w:r>
      <w:r w:rsidR="00D17665">
        <w:rPr>
          <w:b/>
          <w:bCs/>
          <w:i/>
          <w:szCs w:val="24"/>
        </w:rPr>
        <w:t>D</w:t>
      </w:r>
      <w:r w:rsidR="00D17665" w:rsidRPr="00D17665">
        <w:rPr>
          <w:b/>
          <w:bCs/>
          <w:i/>
          <w:szCs w:val="24"/>
        </w:rPr>
        <w:t>eliverables</w:t>
      </w:r>
    </w:p>
    <w:p w:rsidR="00D17665" w:rsidRDefault="00A23B32" w:rsidP="00B45829">
      <w:pPr>
        <w:tabs>
          <w:tab w:val="left" w:pos="1134"/>
          <w:tab w:val="left" w:pos="5760"/>
        </w:tabs>
        <w:rPr>
          <w:bCs/>
          <w:szCs w:val="24"/>
        </w:rPr>
      </w:pPr>
      <w:r>
        <w:rPr>
          <w:bCs/>
          <w:szCs w:val="24"/>
        </w:rPr>
        <w:lastRenderedPageBreak/>
        <w:t>Date</w:t>
      </w:r>
    </w:p>
    <w:p w:rsidR="00A23B32" w:rsidRDefault="00A23B32" w:rsidP="00B45829">
      <w:pPr>
        <w:tabs>
          <w:tab w:val="left" w:pos="1134"/>
          <w:tab w:val="left" w:pos="5760"/>
        </w:tabs>
        <w:rPr>
          <w:bCs/>
          <w:szCs w:val="24"/>
        </w:rPr>
      </w:pPr>
    </w:p>
    <w:p w:rsidR="00A23B32" w:rsidRDefault="00A23B32" w:rsidP="00B45829">
      <w:pPr>
        <w:tabs>
          <w:tab w:val="left" w:pos="1134"/>
          <w:tab w:val="left" w:pos="5760"/>
        </w:tabs>
        <w:rPr>
          <w:bCs/>
          <w:szCs w:val="24"/>
        </w:rPr>
      </w:pPr>
    </w:p>
    <w:p w:rsidR="008F36F6" w:rsidRDefault="008F36F6" w:rsidP="00B45829">
      <w:pPr>
        <w:tabs>
          <w:tab w:val="left" w:pos="1134"/>
          <w:tab w:val="left" w:pos="5760"/>
        </w:tabs>
        <w:rPr>
          <w:bCs/>
          <w:szCs w:val="24"/>
        </w:rPr>
      </w:pPr>
    </w:p>
    <w:p w:rsidR="00A23B32" w:rsidRDefault="00A23B32" w:rsidP="00B45829">
      <w:pPr>
        <w:tabs>
          <w:tab w:val="left" w:pos="1134"/>
          <w:tab w:val="left" w:pos="5760"/>
        </w:tabs>
        <w:rPr>
          <w:bCs/>
          <w:szCs w:val="24"/>
        </w:rPr>
      </w:pPr>
      <w:r>
        <w:rPr>
          <w:bCs/>
          <w:szCs w:val="24"/>
        </w:rPr>
        <w:t>Signature</w:t>
      </w:r>
    </w:p>
    <w:p w:rsidR="00D17665" w:rsidRDefault="00D17665" w:rsidP="00B45829">
      <w:pPr>
        <w:tabs>
          <w:tab w:val="left" w:pos="1134"/>
          <w:tab w:val="left" w:pos="5760"/>
        </w:tabs>
        <w:rPr>
          <w:bCs/>
          <w:szCs w:val="24"/>
        </w:rPr>
      </w:pPr>
    </w:p>
    <w:p w:rsidR="007D2A2C" w:rsidRDefault="007D2A2C" w:rsidP="007D2A2C">
      <w:pPr>
        <w:tabs>
          <w:tab w:val="left" w:pos="2700"/>
        </w:tabs>
        <w:rPr>
          <w:bCs/>
          <w:szCs w:val="24"/>
        </w:rPr>
      </w:pPr>
    </w:p>
    <w:p w:rsidR="00D17665" w:rsidRPr="00D17665" w:rsidRDefault="00D17665" w:rsidP="007D2A2C">
      <w:pPr>
        <w:tabs>
          <w:tab w:val="left" w:pos="2700"/>
        </w:tabs>
        <w:jc w:val="center"/>
        <w:rPr>
          <w:rFonts w:eastAsia="Times New Roman"/>
          <w:b/>
          <w:bCs/>
          <w:szCs w:val="24"/>
          <w:lang w:eastAsia="en-GB"/>
        </w:rPr>
      </w:pPr>
      <w:r w:rsidRPr="00D17665">
        <w:rPr>
          <w:rFonts w:eastAsia="Times New Roman"/>
          <w:b/>
          <w:bCs/>
          <w:szCs w:val="24"/>
          <w:lang w:eastAsia="en-GB"/>
        </w:rPr>
        <w:t>COST BREAKDOWN</w:t>
      </w:r>
    </w:p>
    <w:p w:rsidR="00D17665" w:rsidRPr="008F747C" w:rsidRDefault="00D17665" w:rsidP="00D17665">
      <w:pPr>
        <w:spacing w:before="120" w:after="120"/>
        <w:ind w:left="-147"/>
        <w:rPr>
          <w:rFonts w:eastAsia="Times New Roman"/>
          <w:szCs w:val="24"/>
          <w:lang w:eastAsia="en-GB"/>
        </w:rPr>
      </w:pPr>
      <w:r w:rsidRPr="00D17665">
        <w:rPr>
          <w:rFonts w:eastAsia="Times New Roman"/>
          <w:szCs w:val="24"/>
          <w:lang w:eastAsia="en-GB"/>
        </w:rPr>
        <w:t xml:space="preserve">In addition to providing your total lump sum price </w:t>
      </w:r>
      <w:r w:rsidR="00246B96">
        <w:rPr>
          <w:rFonts w:eastAsia="Times New Roman"/>
          <w:szCs w:val="24"/>
          <w:lang w:eastAsia="en-GB"/>
        </w:rPr>
        <w:t>in accordance with the table of</w:t>
      </w:r>
      <w:r w:rsidRPr="00D17665">
        <w:rPr>
          <w:rFonts w:eastAsia="Times New Roman"/>
          <w:szCs w:val="24"/>
          <w:lang w:eastAsia="en-GB"/>
        </w:rPr>
        <w:t xml:space="preserve"> </w:t>
      </w:r>
      <w:r w:rsidR="00D65CA1">
        <w:rPr>
          <w:rFonts w:eastAsia="Times New Roman"/>
          <w:szCs w:val="24"/>
          <w:lang w:eastAsia="en-GB"/>
        </w:rPr>
        <w:t>d</w:t>
      </w:r>
      <w:r w:rsidRPr="00D17665">
        <w:rPr>
          <w:rFonts w:eastAsia="Times New Roman"/>
          <w:szCs w:val="24"/>
          <w:lang w:eastAsia="en-GB"/>
        </w:rPr>
        <w:t xml:space="preserve">eliverables, please could you also provide your estimated cost breakdown, </w:t>
      </w:r>
      <w:r w:rsidR="007D2A2C">
        <w:rPr>
          <w:rFonts w:eastAsia="Times New Roman"/>
          <w:szCs w:val="24"/>
          <w:lang w:eastAsia="en-GB"/>
        </w:rPr>
        <w:t>including resources</w:t>
      </w:r>
      <w:r w:rsidRPr="00D17665">
        <w:rPr>
          <w:rFonts w:eastAsia="Times New Roman"/>
          <w:szCs w:val="24"/>
          <w:lang w:eastAsia="en-GB"/>
        </w:rPr>
        <w:t xml:space="preserve"> and time frames for completing </w:t>
      </w:r>
      <w:r w:rsidR="005A3E4D" w:rsidRPr="008F747C">
        <w:rPr>
          <w:rFonts w:eastAsia="Times New Roman"/>
          <w:szCs w:val="24"/>
          <w:lang w:eastAsia="en-GB"/>
        </w:rPr>
        <w:t xml:space="preserve">each of </w:t>
      </w:r>
      <w:r w:rsidR="00ED164F" w:rsidRPr="008F747C">
        <w:rPr>
          <w:rFonts w:eastAsia="Times New Roman"/>
          <w:szCs w:val="24"/>
          <w:lang w:eastAsia="en-GB"/>
        </w:rPr>
        <w:t xml:space="preserve">the </w:t>
      </w:r>
      <w:r w:rsidRPr="008F747C">
        <w:rPr>
          <w:rFonts w:eastAsia="Times New Roman"/>
          <w:szCs w:val="24"/>
          <w:lang w:eastAsia="en-GB"/>
        </w:rPr>
        <w:t>deliverable</w:t>
      </w:r>
      <w:r w:rsidR="00ED164F" w:rsidRPr="008F747C">
        <w:rPr>
          <w:rFonts w:eastAsia="Times New Roman"/>
          <w:szCs w:val="24"/>
          <w:lang w:eastAsia="en-GB"/>
        </w:rPr>
        <w:t>s</w:t>
      </w:r>
      <w:r w:rsidRPr="008F747C">
        <w:rPr>
          <w:rFonts w:eastAsia="Times New Roman"/>
          <w:szCs w:val="24"/>
          <w:lang w:eastAsia="en-GB"/>
        </w:rPr>
        <w:t xml:space="preserve"> as indicated in </w:t>
      </w:r>
      <w:r w:rsidR="008F747C" w:rsidRPr="008F747C">
        <w:rPr>
          <w:rFonts w:eastAsia="Times New Roman"/>
          <w:szCs w:val="24"/>
          <w:lang w:eastAsia="en-GB"/>
        </w:rPr>
        <w:t xml:space="preserve">the below </w:t>
      </w:r>
      <w:r w:rsidRPr="008F747C">
        <w:rPr>
          <w:rFonts w:eastAsia="Times New Roman"/>
          <w:szCs w:val="24"/>
          <w:lang w:eastAsia="en-GB"/>
        </w:rPr>
        <w:t xml:space="preserve">table. Please note that all costs must include all expenses that are necessary to deliver the services including travel, accommodation, daily subsistence allowances and any other conceivable expenses that are required to successfully complete the work. </w:t>
      </w:r>
    </w:p>
    <w:p w:rsidR="00D17665" w:rsidRPr="008F747C" w:rsidRDefault="00D17665" w:rsidP="00D17665">
      <w:pPr>
        <w:tabs>
          <w:tab w:val="left" w:pos="1134"/>
          <w:tab w:val="left" w:pos="5760"/>
        </w:tabs>
        <w:jc w:val="center"/>
        <w:rPr>
          <w:b/>
          <w:bCs/>
          <w:szCs w:val="24"/>
        </w:rPr>
      </w:pPr>
    </w:p>
    <w:p w:rsidR="00D17665" w:rsidRPr="008F747C" w:rsidRDefault="00D17665" w:rsidP="00D17665">
      <w:pPr>
        <w:tabs>
          <w:tab w:val="left" w:pos="1134"/>
          <w:tab w:val="left" w:pos="5760"/>
        </w:tabs>
        <w:jc w:val="center"/>
        <w:rPr>
          <w:b/>
          <w:bCs/>
          <w:i/>
          <w:szCs w:val="24"/>
        </w:rPr>
      </w:pPr>
      <w:r w:rsidRPr="008F747C">
        <w:rPr>
          <w:b/>
          <w:bCs/>
          <w:i/>
          <w:szCs w:val="24"/>
        </w:rPr>
        <w:t>Cost Breakdown Table</w:t>
      </w:r>
      <w:r w:rsidR="008F747C" w:rsidRPr="008F747C">
        <w:rPr>
          <w:b/>
          <w:bCs/>
          <w:i/>
          <w:szCs w:val="24"/>
        </w:rPr>
        <w:t xml:space="preserve"> </w:t>
      </w:r>
    </w:p>
    <w:tbl>
      <w:tblPr>
        <w:tblStyle w:val="TableGrid1"/>
        <w:tblW w:w="9606" w:type="dxa"/>
        <w:tblLayout w:type="fixed"/>
        <w:tblLook w:val="04A0" w:firstRow="1" w:lastRow="0" w:firstColumn="1" w:lastColumn="0" w:noHBand="0" w:noVBand="1"/>
      </w:tblPr>
      <w:tblGrid>
        <w:gridCol w:w="3227"/>
        <w:gridCol w:w="1984"/>
        <w:gridCol w:w="1560"/>
        <w:gridCol w:w="1417"/>
        <w:gridCol w:w="1418"/>
      </w:tblGrid>
      <w:tr w:rsidR="009306EC" w:rsidRPr="008F747C" w:rsidTr="00DD7E88">
        <w:trPr>
          <w:trHeight w:val="413"/>
        </w:trPr>
        <w:tc>
          <w:tcPr>
            <w:tcW w:w="3227" w:type="dxa"/>
            <w:vMerge w:val="restart"/>
            <w:shd w:val="clear" w:color="auto" w:fill="auto"/>
            <w:vAlign w:val="center"/>
          </w:tcPr>
          <w:p w:rsidR="009306EC" w:rsidRPr="008F747C" w:rsidRDefault="009306EC" w:rsidP="007A7A23">
            <w:pPr>
              <w:jc w:val="center"/>
              <w:rPr>
                <w:rFonts w:eastAsia="Calibri"/>
                <w:sz w:val="22"/>
                <w:szCs w:val="22"/>
              </w:rPr>
            </w:pPr>
            <w:r w:rsidRPr="008F747C">
              <w:rPr>
                <w:rFonts w:eastAsia="Calibri"/>
                <w:b/>
                <w:szCs w:val="24"/>
              </w:rPr>
              <w:t xml:space="preserve">Description -  </w:t>
            </w:r>
            <w:r w:rsidRPr="008F747C">
              <w:rPr>
                <w:rFonts w:eastAsia="Calibri"/>
                <w:sz w:val="22"/>
                <w:szCs w:val="22"/>
              </w:rPr>
              <w:t xml:space="preserve">Senior Engineer, </w:t>
            </w:r>
          </w:p>
          <w:p w:rsidR="009306EC" w:rsidRPr="008F747C" w:rsidRDefault="009306EC" w:rsidP="005A3E4D">
            <w:pPr>
              <w:jc w:val="center"/>
              <w:rPr>
                <w:rFonts w:eastAsia="Calibri"/>
                <w:b/>
                <w:szCs w:val="24"/>
              </w:rPr>
            </w:pPr>
            <w:r w:rsidRPr="008F747C">
              <w:rPr>
                <w:rFonts w:eastAsia="Calibri"/>
                <w:sz w:val="22"/>
                <w:szCs w:val="22"/>
              </w:rPr>
              <w:t>Project Manager, Tooling, T&amp;S (</w:t>
            </w:r>
            <w:proofErr w:type="spellStart"/>
            <w:r w:rsidRPr="008F747C">
              <w:rPr>
                <w:rFonts w:eastAsia="Calibri"/>
                <w:sz w:val="22"/>
                <w:szCs w:val="22"/>
              </w:rPr>
              <w:t>KoM</w:t>
            </w:r>
            <w:proofErr w:type="spellEnd"/>
            <w:r w:rsidRPr="008F747C">
              <w:rPr>
                <w:rFonts w:eastAsia="Calibri"/>
                <w:sz w:val="22"/>
                <w:szCs w:val="22"/>
              </w:rPr>
              <w:t>), Packing, Transport &amp; Insurance, Other</w:t>
            </w:r>
          </w:p>
        </w:tc>
        <w:tc>
          <w:tcPr>
            <w:tcW w:w="1984" w:type="dxa"/>
            <w:vMerge w:val="restart"/>
            <w:shd w:val="clear" w:color="auto" w:fill="auto"/>
            <w:vAlign w:val="center"/>
          </w:tcPr>
          <w:p w:rsidR="009306EC" w:rsidRPr="008F747C" w:rsidRDefault="009306EC" w:rsidP="00D56F5B">
            <w:pPr>
              <w:autoSpaceDE w:val="0"/>
              <w:autoSpaceDN w:val="0"/>
              <w:adjustRightInd w:val="0"/>
              <w:jc w:val="center"/>
              <w:rPr>
                <w:rFonts w:eastAsia="Calibri"/>
                <w:b/>
                <w:szCs w:val="24"/>
              </w:rPr>
            </w:pPr>
            <w:r w:rsidRPr="008F747C">
              <w:rPr>
                <w:rFonts w:eastAsia="Calibri"/>
                <w:b/>
                <w:szCs w:val="24"/>
              </w:rPr>
              <w:t>Deliverable</w:t>
            </w:r>
          </w:p>
        </w:tc>
        <w:tc>
          <w:tcPr>
            <w:tcW w:w="1560" w:type="dxa"/>
            <w:shd w:val="clear" w:color="auto" w:fill="auto"/>
            <w:vAlign w:val="center"/>
          </w:tcPr>
          <w:p w:rsidR="009306EC" w:rsidRPr="008F747C" w:rsidRDefault="009306EC" w:rsidP="005A3E4D">
            <w:pPr>
              <w:jc w:val="center"/>
              <w:rPr>
                <w:rFonts w:eastAsia="Calibri"/>
                <w:b/>
                <w:bCs/>
                <w:szCs w:val="24"/>
              </w:rPr>
            </w:pPr>
            <w:r w:rsidRPr="008F747C">
              <w:rPr>
                <w:rFonts w:eastAsia="Calibri"/>
                <w:b/>
                <w:bCs/>
                <w:szCs w:val="24"/>
              </w:rPr>
              <w:t>Estimated No of hours</w:t>
            </w:r>
          </w:p>
        </w:tc>
        <w:tc>
          <w:tcPr>
            <w:tcW w:w="1417" w:type="dxa"/>
            <w:vMerge w:val="restart"/>
            <w:vAlign w:val="center"/>
          </w:tcPr>
          <w:p w:rsidR="009306EC" w:rsidRPr="008F747C" w:rsidRDefault="009306EC" w:rsidP="009306EC">
            <w:pPr>
              <w:jc w:val="center"/>
              <w:rPr>
                <w:rFonts w:eastAsia="Calibri"/>
                <w:b/>
                <w:bCs/>
                <w:szCs w:val="24"/>
              </w:rPr>
            </w:pPr>
            <w:r>
              <w:rPr>
                <w:rFonts w:eastAsia="Calibri"/>
                <w:b/>
                <w:bCs/>
                <w:szCs w:val="24"/>
              </w:rPr>
              <w:t>Daily Rate €</w:t>
            </w:r>
          </w:p>
        </w:tc>
        <w:tc>
          <w:tcPr>
            <w:tcW w:w="1418" w:type="dxa"/>
            <w:vMerge w:val="restart"/>
            <w:shd w:val="clear" w:color="auto" w:fill="auto"/>
            <w:vAlign w:val="center"/>
          </w:tcPr>
          <w:p w:rsidR="009306EC" w:rsidRPr="008F747C" w:rsidRDefault="009306EC" w:rsidP="00C97F7E">
            <w:pPr>
              <w:jc w:val="center"/>
              <w:rPr>
                <w:rFonts w:eastAsia="Calibri"/>
                <w:b/>
                <w:bCs/>
                <w:szCs w:val="24"/>
              </w:rPr>
            </w:pPr>
          </w:p>
          <w:p w:rsidR="009306EC" w:rsidRPr="008F747C" w:rsidRDefault="009306EC" w:rsidP="00C97F7E">
            <w:pPr>
              <w:jc w:val="center"/>
              <w:rPr>
                <w:rFonts w:eastAsia="Calibri"/>
                <w:b/>
                <w:bCs/>
                <w:szCs w:val="24"/>
              </w:rPr>
            </w:pPr>
            <w:r w:rsidRPr="008F747C">
              <w:rPr>
                <w:rFonts w:eastAsia="Calibri"/>
                <w:b/>
                <w:bCs/>
                <w:szCs w:val="24"/>
              </w:rPr>
              <w:t>Total Price</w:t>
            </w:r>
          </w:p>
          <w:p w:rsidR="009306EC" w:rsidRPr="008F747C" w:rsidRDefault="009306EC" w:rsidP="00C97F7E">
            <w:pPr>
              <w:jc w:val="center"/>
              <w:rPr>
                <w:rFonts w:eastAsia="Calibri"/>
                <w:b/>
                <w:bCs/>
                <w:szCs w:val="24"/>
              </w:rPr>
            </w:pPr>
            <w:r w:rsidRPr="008F747C">
              <w:rPr>
                <w:rFonts w:eastAsia="Calibri"/>
                <w:b/>
                <w:bCs/>
                <w:szCs w:val="24"/>
              </w:rPr>
              <w:t>€</w:t>
            </w:r>
          </w:p>
        </w:tc>
      </w:tr>
      <w:tr w:rsidR="009306EC" w:rsidRPr="008F747C" w:rsidTr="00DD7E88">
        <w:trPr>
          <w:trHeight w:val="290"/>
        </w:trPr>
        <w:tc>
          <w:tcPr>
            <w:tcW w:w="3227" w:type="dxa"/>
            <w:vMerge/>
            <w:shd w:val="clear" w:color="auto" w:fill="auto"/>
          </w:tcPr>
          <w:p w:rsidR="009306EC" w:rsidRPr="008F747C" w:rsidRDefault="009306EC" w:rsidP="00D309D3">
            <w:pPr>
              <w:jc w:val="center"/>
              <w:rPr>
                <w:rFonts w:eastAsia="Calibri"/>
                <w:b/>
                <w:bCs/>
                <w:szCs w:val="24"/>
              </w:rPr>
            </w:pPr>
          </w:p>
        </w:tc>
        <w:tc>
          <w:tcPr>
            <w:tcW w:w="1984" w:type="dxa"/>
            <w:vMerge/>
            <w:shd w:val="clear" w:color="auto" w:fill="auto"/>
            <w:vAlign w:val="center"/>
          </w:tcPr>
          <w:p w:rsidR="009306EC" w:rsidRPr="008F747C" w:rsidRDefault="009306EC" w:rsidP="00D65CA1">
            <w:pPr>
              <w:autoSpaceDE w:val="0"/>
              <w:autoSpaceDN w:val="0"/>
              <w:adjustRightInd w:val="0"/>
              <w:jc w:val="center"/>
              <w:rPr>
                <w:rFonts w:eastAsia="Calibri"/>
                <w:bCs/>
                <w:sz w:val="22"/>
                <w:szCs w:val="22"/>
              </w:rPr>
            </w:pPr>
          </w:p>
        </w:tc>
        <w:tc>
          <w:tcPr>
            <w:tcW w:w="1560" w:type="dxa"/>
            <w:shd w:val="clear" w:color="auto" w:fill="auto"/>
            <w:vAlign w:val="center"/>
          </w:tcPr>
          <w:p w:rsidR="009306EC" w:rsidRPr="008F747C" w:rsidRDefault="009306EC" w:rsidP="00844482">
            <w:pPr>
              <w:jc w:val="center"/>
              <w:rPr>
                <w:rFonts w:eastAsia="Calibri"/>
                <w:sz w:val="22"/>
                <w:szCs w:val="22"/>
              </w:rPr>
            </w:pPr>
            <w:r w:rsidRPr="008F747C">
              <w:rPr>
                <w:rFonts w:eastAsia="Calibri"/>
                <w:bCs/>
                <w:sz w:val="22"/>
                <w:szCs w:val="22"/>
              </w:rPr>
              <w:t>On / Off Site</w:t>
            </w:r>
          </w:p>
        </w:tc>
        <w:tc>
          <w:tcPr>
            <w:tcW w:w="1417" w:type="dxa"/>
            <w:vMerge/>
          </w:tcPr>
          <w:p w:rsidR="009306EC" w:rsidRPr="008F747C" w:rsidRDefault="009306EC" w:rsidP="00D309D3">
            <w:pPr>
              <w:jc w:val="center"/>
              <w:rPr>
                <w:rFonts w:eastAsia="Calibri"/>
                <w:bCs/>
                <w:szCs w:val="24"/>
              </w:rPr>
            </w:pPr>
          </w:p>
        </w:tc>
        <w:tc>
          <w:tcPr>
            <w:tcW w:w="1418" w:type="dxa"/>
            <w:vMerge/>
            <w:shd w:val="clear" w:color="auto" w:fill="auto"/>
          </w:tcPr>
          <w:p w:rsidR="009306EC" w:rsidRPr="008F747C" w:rsidRDefault="009306EC" w:rsidP="00D309D3">
            <w:pPr>
              <w:jc w:val="center"/>
              <w:rPr>
                <w:rFonts w:eastAsia="Calibri"/>
                <w:bCs/>
                <w:szCs w:val="24"/>
              </w:rPr>
            </w:pPr>
          </w:p>
        </w:tc>
      </w:tr>
      <w:tr w:rsidR="009306EC" w:rsidRPr="008F747C" w:rsidTr="00DD7E88">
        <w:tc>
          <w:tcPr>
            <w:tcW w:w="3227" w:type="dxa"/>
            <w:shd w:val="clear" w:color="auto" w:fill="auto"/>
            <w:vAlign w:val="center"/>
          </w:tcPr>
          <w:p w:rsidR="009306EC" w:rsidRPr="008F747C" w:rsidRDefault="009306EC" w:rsidP="00954010">
            <w:pPr>
              <w:spacing w:before="120" w:after="120"/>
              <w:jc w:val="left"/>
              <w:rPr>
                <w:rFonts w:eastAsia="Calibri"/>
                <w:sz w:val="22"/>
                <w:szCs w:val="22"/>
              </w:rPr>
            </w:pPr>
          </w:p>
        </w:tc>
        <w:tc>
          <w:tcPr>
            <w:tcW w:w="1984" w:type="dxa"/>
            <w:shd w:val="clear" w:color="auto" w:fill="auto"/>
            <w:vAlign w:val="center"/>
          </w:tcPr>
          <w:p w:rsidR="009306EC" w:rsidRPr="008F747C" w:rsidRDefault="009306EC" w:rsidP="00954010">
            <w:pPr>
              <w:spacing w:before="120" w:after="120"/>
              <w:jc w:val="center"/>
              <w:rPr>
                <w:rFonts w:eastAsia="Calibri"/>
                <w:sz w:val="22"/>
                <w:szCs w:val="22"/>
              </w:rPr>
            </w:pPr>
            <w:r w:rsidRPr="008F747C">
              <w:rPr>
                <w:rFonts w:eastAsia="Calibri"/>
                <w:sz w:val="22"/>
                <w:szCs w:val="22"/>
              </w:rPr>
              <w:t>D1</w:t>
            </w:r>
          </w:p>
        </w:tc>
        <w:tc>
          <w:tcPr>
            <w:tcW w:w="1560" w:type="dxa"/>
            <w:shd w:val="clear" w:color="auto" w:fill="auto"/>
            <w:vAlign w:val="center"/>
          </w:tcPr>
          <w:p w:rsidR="009306EC" w:rsidRPr="008F747C" w:rsidRDefault="009306EC" w:rsidP="00954010">
            <w:pPr>
              <w:spacing w:before="120" w:after="120"/>
              <w:jc w:val="center"/>
              <w:rPr>
                <w:rFonts w:eastAsia="Calibri"/>
                <w:sz w:val="22"/>
                <w:szCs w:val="22"/>
              </w:rPr>
            </w:pPr>
          </w:p>
        </w:tc>
        <w:tc>
          <w:tcPr>
            <w:tcW w:w="1417" w:type="dxa"/>
          </w:tcPr>
          <w:p w:rsidR="009306EC" w:rsidRPr="008F747C" w:rsidRDefault="009306EC" w:rsidP="00954010">
            <w:pPr>
              <w:spacing w:before="120" w:after="120"/>
              <w:jc w:val="center"/>
              <w:rPr>
                <w:rFonts w:eastAsia="Calibri"/>
                <w:szCs w:val="24"/>
              </w:rPr>
            </w:pPr>
          </w:p>
        </w:tc>
        <w:tc>
          <w:tcPr>
            <w:tcW w:w="1418" w:type="dxa"/>
            <w:shd w:val="clear" w:color="auto" w:fill="auto"/>
            <w:vAlign w:val="center"/>
          </w:tcPr>
          <w:p w:rsidR="009306EC" w:rsidRPr="008F747C" w:rsidRDefault="009306EC" w:rsidP="00954010">
            <w:pPr>
              <w:spacing w:before="120" w:after="120"/>
              <w:jc w:val="center"/>
              <w:rPr>
                <w:rFonts w:eastAsia="Calibri"/>
                <w:szCs w:val="24"/>
              </w:rPr>
            </w:pPr>
          </w:p>
        </w:tc>
      </w:tr>
      <w:tr w:rsidR="009306EC" w:rsidRPr="008F747C" w:rsidTr="00DD7E88">
        <w:tc>
          <w:tcPr>
            <w:tcW w:w="3227" w:type="dxa"/>
            <w:shd w:val="clear" w:color="auto" w:fill="auto"/>
            <w:vAlign w:val="center"/>
          </w:tcPr>
          <w:p w:rsidR="009306EC" w:rsidRPr="008F747C" w:rsidRDefault="009306EC" w:rsidP="00954010">
            <w:pPr>
              <w:spacing w:before="120" w:after="120"/>
              <w:jc w:val="left"/>
              <w:rPr>
                <w:rFonts w:eastAsia="Calibri"/>
                <w:sz w:val="22"/>
                <w:szCs w:val="22"/>
              </w:rPr>
            </w:pPr>
          </w:p>
        </w:tc>
        <w:tc>
          <w:tcPr>
            <w:tcW w:w="1984" w:type="dxa"/>
            <w:shd w:val="clear" w:color="auto" w:fill="auto"/>
            <w:vAlign w:val="center"/>
          </w:tcPr>
          <w:p w:rsidR="009306EC" w:rsidRPr="008F747C" w:rsidRDefault="009306EC" w:rsidP="00954010">
            <w:pPr>
              <w:spacing w:before="120" w:after="120"/>
              <w:jc w:val="center"/>
              <w:rPr>
                <w:rFonts w:eastAsia="Calibri"/>
                <w:sz w:val="22"/>
                <w:szCs w:val="22"/>
              </w:rPr>
            </w:pPr>
            <w:r w:rsidRPr="008F747C">
              <w:rPr>
                <w:rFonts w:eastAsia="Calibri"/>
                <w:sz w:val="22"/>
                <w:szCs w:val="22"/>
              </w:rPr>
              <w:t>D2</w:t>
            </w:r>
          </w:p>
        </w:tc>
        <w:tc>
          <w:tcPr>
            <w:tcW w:w="1560" w:type="dxa"/>
            <w:shd w:val="clear" w:color="auto" w:fill="auto"/>
            <w:vAlign w:val="center"/>
          </w:tcPr>
          <w:p w:rsidR="009306EC" w:rsidRPr="008F747C" w:rsidRDefault="009306EC" w:rsidP="00954010">
            <w:pPr>
              <w:spacing w:before="120" w:after="120"/>
              <w:jc w:val="center"/>
              <w:rPr>
                <w:rFonts w:eastAsia="Calibri"/>
                <w:sz w:val="22"/>
                <w:szCs w:val="22"/>
              </w:rPr>
            </w:pPr>
          </w:p>
        </w:tc>
        <w:tc>
          <w:tcPr>
            <w:tcW w:w="1417" w:type="dxa"/>
          </w:tcPr>
          <w:p w:rsidR="009306EC" w:rsidRPr="008F747C" w:rsidRDefault="009306EC" w:rsidP="00954010">
            <w:pPr>
              <w:spacing w:before="120" w:after="120"/>
              <w:jc w:val="center"/>
              <w:rPr>
                <w:rFonts w:eastAsia="Calibri"/>
                <w:szCs w:val="24"/>
              </w:rPr>
            </w:pPr>
          </w:p>
        </w:tc>
        <w:tc>
          <w:tcPr>
            <w:tcW w:w="1418" w:type="dxa"/>
            <w:shd w:val="clear" w:color="auto" w:fill="auto"/>
            <w:vAlign w:val="center"/>
          </w:tcPr>
          <w:p w:rsidR="009306EC" w:rsidRPr="008F747C" w:rsidRDefault="009306EC" w:rsidP="00954010">
            <w:pPr>
              <w:spacing w:before="120" w:after="120"/>
              <w:jc w:val="center"/>
              <w:rPr>
                <w:rFonts w:eastAsia="Calibri"/>
                <w:szCs w:val="24"/>
              </w:rPr>
            </w:pPr>
          </w:p>
        </w:tc>
      </w:tr>
      <w:tr w:rsidR="009306EC" w:rsidRPr="008F747C" w:rsidTr="00DD7E88">
        <w:tc>
          <w:tcPr>
            <w:tcW w:w="3227" w:type="dxa"/>
            <w:shd w:val="clear" w:color="auto" w:fill="auto"/>
            <w:vAlign w:val="center"/>
          </w:tcPr>
          <w:p w:rsidR="009306EC" w:rsidRPr="008F747C" w:rsidRDefault="009306EC" w:rsidP="00954010">
            <w:pPr>
              <w:spacing w:before="120" w:after="120"/>
              <w:jc w:val="left"/>
              <w:rPr>
                <w:rFonts w:eastAsia="Calibri"/>
                <w:sz w:val="22"/>
                <w:szCs w:val="22"/>
              </w:rPr>
            </w:pPr>
          </w:p>
        </w:tc>
        <w:tc>
          <w:tcPr>
            <w:tcW w:w="1984" w:type="dxa"/>
            <w:shd w:val="clear" w:color="auto" w:fill="auto"/>
            <w:vAlign w:val="center"/>
          </w:tcPr>
          <w:p w:rsidR="009306EC" w:rsidRPr="008F747C" w:rsidRDefault="009306EC" w:rsidP="00954010">
            <w:pPr>
              <w:spacing w:before="120" w:after="120"/>
              <w:jc w:val="center"/>
              <w:rPr>
                <w:rFonts w:eastAsia="Calibri"/>
                <w:sz w:val="22"/>
                <w:szCs w:val="22"/>
              </w:rPr>
            </w:pPr>
            <w:r w:rsidRPr="008F747C">
              <w:rPr>
                <w:rFonts w:eastAsia="Calibri"/>
                <w:sz w:val="22"/>
                <w:szCs w:val="22"/>
              </w:rPr>
              <w:t>D3</w:t>
            </w:r>
          </w:p>
        </w:tc>
        <w:tc>
          <w:tcPr>
            <w:tcW w:w="1560" w:type="dxa"/>
            <w:shd w:val="clear" w:color="auto" w:fill="auto"/>
            <w:vAlign w:val="center"/>
          </w:tcPr>
          <w:p w:rsidR="009306EC" w:rsidRPr="008F747C" w:rsidRDefault="009306EC" w:rsidP="00954010">
            <w:pPr>
              <w:spacing w:before="120" w:after="120"/>
              <w:jc w:val="center"/>
              <w:rPr>
                <w:rFonts w:eastAsia="Calibri"/>
                <w:sz w:val="22"/>
                <w:szCs w:val="22"/>
              </w:rPr>
            </w:pPr>
          </w:p>
        </w:tc>
        <w:tc>
          <w:tcPr>
            <w:tcW w:w="1417" w:type="dxa"/>
          </w:tcPr>
          <w:p w:rsidR="009306EC" w:rsidRPr="008F747C" w:rsidRDefault="009306EC" w:rsidP="00954010">
            <w:pPr>
              <w:spacing w:before="120" w:after="120"/>
              <w:jc w:val="center"/>
              <w:rPr>
                <w:rFonts w:eastAsia="Calibri"/>
                <w:szCs w:val="24"/>
              </w:rPr>
            </w:pPr>
          </w:p>
        </w:tc>
        <w:tc>
          <w:tcPr>
            <w:tcW w:w="1418" w:type="dxa"/>
            <w:shd w:val="clear" w:color="auto" w:fill="auto"/>
            <w:vAlign w:val="center"/>
          </w:tcPr>
          <w:p w:rsidR="009306EC" w:rsidRPr="008F747C" w:rsidRDefault="009306EC" w:rsidP="00954010">
            <w:pPr>
              <w:spacing w:before="120" w:after="120"/>
              <w:jc w:val="center"/>
              <w:rPr>
                <w:rFonts w:eastAsia="Calibri"/>
                <w:szCs w:val="24"/>
              </w:rPr>
            </w:pPr>
          </w:p>
        </w:tc>
      </w:tr>
      <w:tr w:rsidR="009306EC" w:rsidRPr="008F747C" w:rsidTr="00DD7E88">
        <w:tc>
          <w:tcPr>
            <w:tcW w:w="3227" w:type="dxa"/>
            <w:shd w:val="clear" w:color="auto" w:fill="auto"/>
            <w:vAlign w:val="center"/>
          </w:tcPr>
          <w:p w:rsidR="009306EC" w:rsidRPr="008F747C" w:rsidRDefault="009306EC" w:rsidP="00954010">
            <w:pPr>
              <w:spacing w:before="120" w:after="120"/>
              <w:jc w:val="left"/>
              <w:rPr>
                <w:rFonts w:eastAsia="Calibri"/>
                <w:sz w:val="22"/>
                <w:szCs w:val="22"/>
              </w:rPr>
            </w:pPr>
          </w:p>
        </w:tc>
        <w:tc>
          <w:tcPr>
            <w:tcW w:w="1984" w:type="dxa"/>
            <w:shd w:val="clear" w:color="auto" w:fill="auto"/>
            <w:vAlign w:val="center"/>
          </w:tcPr>
          <w:p w:rsidR="009306EC" w:rsidRPr="008F747C" w:rsidRDefault="009306EC" w:rsidP="00954010">
            <w:pPr>
              <w:spacing w:before="120" w:after="120"/>
              <w:jc w:val="center"/>
              <w:rPr>
                <w:rFonts w:eastAsia="Calibri"/>
                <w:sz w:val="22"/>
                <w:szCs w:val="22"/>
              </w:rPr>
            </w:pPr>
            <w:r w:rsidRPr="008F747C">
              <w:rPr>
                <w:rFonts w:eastAsia="Calibri"/>
                <w:sz w:val="22"/>
                <w:szCs w:val="22"/>
              </w:rPr>
              <w:t>D4</w:t>
            </w:r>
          </w:p>
        </w:tc>
        <w:tc>
          <w:tcPr>
            <w:tcW w:w="1560" w:type="dxa"/>
            <w:shd w:val="clear" w:color="auto" w:fill="auto"/>
            <w:vAlign w:val="center"/>
          </w:tcPr>
          <w:p w:rsidR="009306EC" w:rsidRPr="008F747C" w:rsidRDefault="009306EC" w:rsidP="00954010">
            <w:pPr>
              <w:spacing w:before="120" w:after="120"/>
              <w:jc w:val="center"/>
              <w:rPr>
                <w:rFonts w:eastAsia="Calibri"/>
                <w:sz w:val="22"/>
                <w:szCs w:val="22"/>
              </w:rPr>
            </w:pPr>
          </w:p>
        </w:tc>
        <w:tc>
          <w:tcPr>
            <w:tcW w:w="1417" w:type="dxa"/>
          </w:tcPr>
          <w:p w:rsidR="009306EC" w:rsidRPr="008F747C" w:rsidRDefault="009306EC" w:rsidP="00954010">
            <w:pPr>
              <w:spacing w:before="120" w:after="120"/>
              <w:jc w:val="center"/>
              <w:rPr>
                <w:rFonts w:eastAsia="Calibri"/>
                <w:szCs w:val="24"/>
              </w:rPr>
            </w:pPr>
          </w:p>
        </w:tc>
        <w:tc>
          <w:tcPr>
            <w:tcW w:w="1418" w:type="dxa"/>
            <w:shd w:val="clear" w:color="auto" w:fill="auto"/>
            <w:vAlign w:val="center"/>
          </w:tcPr>
          <w:p w:rsidR="009306EC" w:rsidRPr="008F747C" w:rsidRDefault="009306EC" w:rsidP="00954010">
            <w:pPr>
              <w:spacing w:before="120" w:after="120"/>
              <w:jc w:val="center"/>
              <w:rPr>
                <w:rFonts w:eastAsia="Calibri"/>
                <w:szCs w:val="24"/>
              </w:rPr>
            </w:pPr>
          </w:p>
        </w:tc>
      </w:tr>
      <w:tr w:rsidR="009306EC" w:rsidRPr="008F747C" w:rsidTr="00DD7E88">
        <w:tc>
          <w:tcPr>
            <w:tcW w:w="3227" w:type="dxa"/>
            <w:shd w:val="clear" w:color="auto" w:fill="auto"/>
            <w:vAlign w:val="center"/>
          </w:tcPr>
          <w:p w:rsidR="009306EC" w:rsidRPr="008F747C" w:rsidRDefault="009306EC" w:rsidP="00954010">
            <w:pPr>
              <w:spacing w:before="120" w:after="120"/>
              <w:jc w:val="left"/>
              <w:rPr>
                <w:rFonts w:eastAsia="Calibri"/>
                <w:sz w:val="22"/>
                <w:szCs w:val="22"/>
              </w:rPr>
            </w:pPr>
          </w:p>
        </w:tc>
        <w:tc>
          <w:tcPr>
            <w:tcW w:w="1984" w:type="dxa"/>
            <w:shd w:val="clear" w:color="auto" w:fill="auto"/>
            <w:vAlign w:val="center"/>
          </w:tcPr>
          <w:p w:rsidR="009306EC" w:rsidRPr="008F747C" w:rsidRDefault="009306EC" w:rsidP="00954010">
            <w:pPr>
              <w:spacing w:before="120" w:after="120"/>
              <w:jc w:val="center"/>
              <w:rPr>
                <w:rFonts w:eastAsia="Calibri"/>
                <w:sz w:val="22"/>
                <w:szCs w:val="22"/>
              </w:rPr>
            </w:pPr>
            <w:r w:rsidRPr="008F747C">
              <w:rPr>
                <w:rFonts w:eastAsia="Calibri"/>
                <w:sz w:val="22"/>
                <w:szCs w:val="22"/>
              </w:rPr>
              <w:t>D5</w:t>
            </w:r>
          </w:p>
        </w:tc>
        <w:tc>
          <w:tcPr>
            <w:tcW w:w="1560" w:type="dxa"/>
            <w:shd w:val="clear" w:color="auto" w:fill="auto"/>
            <w:vAlign w:val="center"/>
          </w:tcPr>
          <w:p w:rsidR="009306EC" w:rsidRPr="008F747C" w:rsidRDefault="009306EC" w:rsidP="00954010">
            <w:pPr>
              <w:spacing w:before="120" w:after="120"/>
              <w:jc w:val="center"/>
              <w:rPr>
                <w:rFonts w:eastAsia="Calibri"/>
                <w:sz w:val="22"/>
                <w:szCs w:val="22"/>
              </w:rPr>
            </w:pPr>
          </w:p>
        </w:tc>
        <w:tc>
          <w:tcPr>
            <w:tcW w:w="1417" w:type="dxa"/>
          </w:tcPr>
          <w:p w:rsidR="009306EC" w:rsidRPr="008F747C" w:rsidRDefault="009306EC" w:rsidP="00954010">
            <w:pPr>
              <w:spacing w:before="120" w:after="120"/>
              <w:jc w:val="center"/>
              <w:rPr>
                <w:rFonts w:eastAsia="Calibri"/>
                <w:szCs w:val="24"/>
              </w:rPr>
            </w:pPr>
          </w:p>
        </w:tc>
        <w:tc>
          <w:tcPr>
            <w:tcW w:w="1418" w:type="dxa"/>
            <w:shd w:val="clear" w:color="auto" w:fill="auto"/>
            <w:vAlign w:val="center"/>
          </w:tcPr>
          <w:p w:rsidR="009306EC" w:rsidRPr="008F747C" w:rsidRDefault="009306EC" w:rsidP="00954010">
            <w:pPr>
              <w:spacing w:before="120" w:after="120"/>
              <w:jc w:val="center"/>
              <w:rPr>
                <w:rFonts w:eastAsia="Calibri"/>
                <w:szCs w:val="24"/>
              </w:rPr>
            </w:pPr>
          </w:p>
        </w:tc>
      </w:tr>
      <w:tr w:rsidR="009306EC" w:rsidRPr="008F747C" w:rsidTr="00DD7E88">
        <w:tc>
          <w:tcPr>
            <w:tcW w:w="3227" w:type="dxa"/>
            <w:shd w:val="clear" w:color="auto" w:fill="auto"/>
            <w:vAlign w:val="center"/>
          </w:tcPr>
          <w:p w:rsidR="009306EC" w:rsidRPr="008F747C" w:rsidRDefault="009306EC" w:rsidP="00954010">
            <w:pPr>
              <w:spacing w:before="120" w:after="120"/>
              <w:jc w:val="left"/>
              <w:rPr>
                <w:rFonts w:eastAsia="Calibri"/>
                <w:sz w:val="22"/>
                <w:szCs w:val="22"/>
              </w:rPr>
            </w:pPr>
          </w:p>
        </w:tc>
        <w:tc>
          <w:tcPr>
            <w:tcW w:w="1984" w:type="dxa"/>
            <w:shd w:val="clear" w:color="auto" w:fill="auto"/>
            <w:vAlign w:val="center"/>
          </w:tcPr>
          <w:p w:rsidR="009306EC" w:rsidRPr="008F747C" w:rsidRDefault="009306EC" w:rsidP="00954010">
            <w:pPr>
              <w:spacing w:before="120" w:after="120"/>
              <w:jc w:val="center"/>
              <w:rPr>
                <w:rFonts w:eastAsia="Calibri"/>
                <w:sz w:val="22"/>
                <w:szCs w:val="22"/>
              </w:rPr>
            </w:pPr>
            <w:r w:rsidRPr="008F747C">
              <w:rPr>
                <w:rFonts w:eastAsia="Calibri"/>
                <w:sz w:val="22"/>
                <w:szCs w:val="22"/>
              </w:rPr>
              <w:t>D6</w:t>
            </w:r>
          </w:p>
        </w:tc>
        <w:tc>
          <w:tcPr>
            <w:tcW w:w="1560" w:type="dxa"/>
            <w:shd w:val="clear" w:color="auto" w:fill="auto"/>
            <w:vAlign w:val="center"/>
          </w:tcPr>
          <w:p w:rsidR="009306EC" w:rsidRPr="008F747C" w:rsidRDefault="009306EC" w:rsidP="00954010">
            <w:pPr>
              <w:spacing w:before="120" w:after="120"/>
              <w:jc w:val="center"/>
              <w:rPr>
                <w:rFonts w:eastAsia="Calibri"/>
                <w:sz w:val="22"/>
                <w:szCs w:val="22"/>
              </w:rPr>
            </w:pPr>
          </w:p>
        </w:tc>
        <w:tc>
          <w:tcPr>
            <w:tcW w:w="1417" w:type="dxa"/>
          </w:tcPr>
          <w:p w:rsidR="009306EC" w:rsidRPr="008F747C" w:rsidRDefault="009306EC" w:rsidP="00954010">
            <w:pPr>
              <w:spacing w:before="120" w:after="120"/>
              <w:jc w:val="center"/>
              <w:rPr>
                <w:rFonts w:eastAsia="Calibri"/>
                <w:szCs w:val="24"/>
              </w:rPr>
            </w:pPr>
          </w:p>
        </w:tc>
        <w:tc>
          <w:tcPr>
            <w:tcW w:w="1418" w:type="dxa"/>
            <w:shd w:val="clear" w:color="auto" w:fill="auto"/>
            <w:vAlign w:val="center"/>
          </w:tcPr>
          <w:p w:rsidR="009306EC" w:rsidRPr="008F747C" w:rsidRDefault="009306EC" w:rsidP="00954010">
            <w:pPr>
              <w:spacing w:before="120" w:after="120"/>
              <w:jc w:val="center"/>
              <w:rPr>
                <w:rFonts w:eastAsia="Calibri"/>
                <w:szCs w:val="24"/>
              </w:rPr>
            </w:pPr>
          </w:p>
        </w:tc>
      </w:tr>
      <w:tr w:rsidR="009306EC" w:rsidRPr="008F747C" w:rsidTr="00DD7E88">
        <w:tc>
          <w:tcPr>
            <w:tcW w:w="3227" w:type="dxa"/>
            <w:shd w:val="clear" w:color="auto" w:fill="auto"/>
            <w:vAlign w:val="center"/>
          </w:tcPr>
          <w:p w:rsidR="009306EC" w:rsidRPr="008F747C" w:rsidRDefault="009306EC" w:rsidP="00954010">
            <w:pPr>
              <w:spacing w:before="120" w:after="120"/>
              <w:jc w:val="left"/>
              <w:rPr>
                <w:rFonts w:eastAsia="Calibri"/>
                <w:sz w:val="22"/>
                <w:szCs w:val="22"/>
              </w:rPr>
            </w:pPr>
          </w:p>
        </w:tc>
        <w:tc>
          <w:tcPr>
            <w:tcW w:w="1984" w:type="dxa"/>
            <w:shd w:val="clear" w:color="auto" w:fill="auto"/>
            <w:vAlign w:val="center"/>
          </w:tcPr>
          <w:p w:rsidR="009306EC" w:rsidRPr="008F747C" w:rsidRDefault="009306EC" w:rsidP="00954010">
            <w:pPr>
              <w:spacing w:before="120" w:after="120"/>
              <w:jc w:val="center"/>
              <w:rPr>
                <w:rFonts w:eastAsia="Calibri"/>
                <w:sz w:val="22"/>
                <w:szCs w:val="22"/>
              </w:rPr>
            </w:pPr>
            <w:r w:rsidRPr="008F747C">
              <w:rPr>
                <w:rFonts w:eastAsia="Calibri"/>
                <w:sz w:val="22"/>
                <w:szCs w:val="22"/>
              </w:rPr>
              <w:t>D7</w:t>
            </w:r>
          </w:p>
        </w:tc>
        <w:tc>
          <w:tcPr>
            <w:tcW w:w="1560" w:type="dxa"/>
            <w:shd w:val="clear" w:color="auto" w:fill="auto"/>
            <w:vAlign w:val="center"/>
          </w:tcPr>
          <w:p w:rsidR="009306EC" w:rsidRPr="008F747C" w:rsidRDefault="009306EC" w:rsidP="00954010">
            <w:pPr>
              <w:spacing w:before="120" w:after="120"/>
              <w:jc w:val="center"/>
              <w:rPr>
                <w:rFonts w:eastAsia="Calibri"/>
                <w:sz w:val="22"/>
                <w:szCs w:val="22"/>
              </w:rPr>
            </w:pPr>
          </w:p>
        </w:tc>
        <w:tc>
          <w:tcPr>
            <w:tcW w:w="1417" w:type="dxa"/>
          </w:tcPr>
          <w:p w:rsidR="009306EC" w:rsidRPr="008F747C" w:rsidRDefault="009306EC" w:rsidP="00954010">
            <w:pPr>
              <w:spacing w:before="120" w:after="120"/>
              <w:jc w:val="center"/>
              <w:rPr>
                <w:rFonts w:eastAsia="Calibri"/>
                <w:szCs w:val="24"/>
              </w:rPr>
            </w:pPr>
          </w:p>
        </w:tc>
        <w:tc>
          <w:tcPr>
            <w:tcW w:w="1418" w:type="dxa"/>
            <w:shd w:val="clear" w:color="auto" w:fill="auto"/>
            <w:vAlign w:val="center"/>
          </w:tcPr>
          <w:p w:rsidR="009306EC" w:rsidRPr="008F747C" w:rsidRDefault="009306EC" w:rsidP="00954010">
            <w:pPr>
              <w:spacing w:before="120" w:after="120"/>
              <w:jc w:val="center"/>
              <w:rPr>
                <w:rFonts w:eastAsia="Calibri"/>
                <w:szCs w:val="24"/>
              </w:rPr>
            </w:pPr>
          </w:p>
        </w:tc>
      </w:tr>
      <w:tr w:rsidR="009306EC" w:rsidRPr="00BF6074" w:rsidTr="00DD7E88">
        <w:trPr>
          <w:trHeight w:val="501"/>
        </w:trPr>
        <w:tc>
          <w:tcPr>
            <w:tcW w:w="3227" w:type="dxa"/>
            <w:shd w:val="clear" w:color="auto" w:fill="auto"/>
            <w:vAlign w:val="center"/>
          </w:tcPr>
          <w:p w:rsidR="009306EC" w:rsidRPr="00D42018" w:rsidRDefault="009306EC" w:rsidP="009D49C7">
            <w:pPr>
              <w:jc w:val="center"/>
              <w:rPr>
                <w:rFonts w:eastAsia="Calibri"/>
                <w:sz w:val="22"/>
                <w:szCs w:val="22"/>
              </w:rPr>
            </w:pPr>
            <w:bookmarkStart w:id="0" w:name="_GoBack"/>
            <w:bookmarkEnd w:id="0"/>
            <w:r w:rsidRPr="008F747C">
              <w:rPr>
                <w:rFonts w:eastAsia="Calibri"/>
                <w:b/>
                <w:sz w:val="22"/>
                <w:szCs w:val="22"/>
              </w:rPr>
              <w:t>TOTAL</w:t>
            </w:r>
          </w:p>
        </w:tc>
        <w:tc>
          <w:tcPr>
            <w:tcW w:w="1984" w:type="dxa"/>
            <w:shd w:val="clear" w:color="auto" w:fill="auto"/>
            <w:vAlign w:val="center"/>
          </w:tcPr>
          <w:p w:rsidR="009306EC" w:rsidRPr="00D42018" w:rsidRDefault="009306EC" w:rsidP="009D49C7">
            <w:pPr>
              <w:jc w:val="center"/>
              <w:rPr>
                <w:rFonts w:eastAsia="Calibri"/>
                <w:sz w:val="22"/>
                <w:szCs w:val="22"/>
              </w:rPr>
            </w:pPr>
          </w:p>
        </w:tc>
        <w:tc>
          <w:tcPr>
            <w:tcW w:w="1560" w:type="dxa"/>
            <w:shd w:val="clear" w:color="auto" w:fill="auto"/>
            <w:vAlign w:val="center"/>
          </w:tcPr>
          <w:p w:rsidR="009306EC" w:rsidRPr="00D42018" w:rsidRDefault="009306EC" w:rsidP="009D49C7">
            <w:pPr>
              <w:jc w:val="center"/>
              <w:rPr>
                <w:rFonts w:eastAsia="Calibri"/>
                <w:b/>
                <w:sz w:val="22"/>
                <w:szCs w:val="22"/>
              </w:rPr>
            </w:pPr>
          </w:p>
        </w:tc>
        <w:tc>
          <w:tcPr>
            <w:tcW w:w="1417" w:type="dxa"/>
          </w:tcPr>
          <w:p w:rsidR="009306EC" w:rsidRPr="00957DE5" w:rsidRDefault="009306EC" w:rsidP="00957DE5">
            <w:pPr>
              <w:jc w:val="center"/>
              <w:rPr>
                <w:rFonts w:eastAsia="Calibri"/>
                <w:b/>
                <w:szCs w:val="24"/>
              </w:rPr>
            </w:pPr>
          </w:p>
        </w:tc>
        <w:tc>
          <w:tcPr>
            <w:tcW w:w="1418" w:type="dxa"/>
            <w:shd w:val="clear" w:color="auto" w:fill="auto"/>
            <w:vAlign w:val="center"/>
          </w:tcPr>
          <w:p w:rsidR="009306EC" w:rsidRPr="00957DE5" w:rsidRDefault="009306EC" w:rsidP="00957DE5">
            <w:pPr>
              <w:jc w:val="center"/>
              <w:rPr>
                <w:rFonts w:eastAsia="Calibri"/>
                <w:b/>
                <w:szCs w:val="24"/>
              </w:rPr>
            </w:pPr>
          </w:p>
        </w:tc>
      </w:tr>
    </w:tbl>
    <w:p w:rsidR="007D2A2C" w:rsidRDefault="007D2A2C" w:rsidP="00BF6074">
      <w:pPr>
        <w:spacing w:before="120"/>
      </w:pPr>
    </w:p>
    <w:p w:rsidR="00A23B32" w:rsidRPr="0036015F" w:rsidRDefault="00BF6074" w:rsidP="0036015F">
      <w:pPr>
        <w:spacing w:before="120"/>
        <w:rPr>
          <w:rFonts w:eastAsia="SimSun"/>
          <w:szCs w:val="24"/>
        </w:rPr>
      </w:pPr>
      <w:r w:rsidRPr="005A4237">
        <w:t>Date</w:t>
      </w:r>
      <w:r w:rsidR="007F44CC">
        <w:t>:</w:t>
      </w:r>
    </w:p>
    <w:p w:rsidR="008F671B" w:rsidRDefault="008F671B" w:rsidP="00BF6074">
      <w:pPr>
        <w:spacing w:before="240" w:after="120"/>
        <w:ind w:left="-142" w:firstLine="142"/>
      </w:pPr>
    </w:p>
    <w:p w:rsidR="008F671B" w:rsidRDefault="008F671B" w:rsidP="00BF6074">
      <w:pPr>
        <w:spacing w:before="240" w:after="120"/>
        <w:ind w:left="-142" w:firstLine="142"/>
      </w:pPr>
    </w:p>
    <w:p w:rsidR="00BF6074" w:rsidRPr="005A4237" w:rsidRDefault="00BF6074" w:rsidP="00BF6074">
      <w:pPr>
        <w:spacing w:before="240" w:after="120"/>
        <w:ind w:left="-142" w:firstLine="142"/>
        <w:rPr>
          <w:szCs w:val="24"/>
        </w:rPr>
      </w:pPr>
      <w:r w:rsidRPr="005A4237">
        <w:t>Signature</w:t>
      </w:r>
      <w:r w:rsidR="007F44CC">
        <w:t>:</w:t>
      </w:r>
    </w:p>
    <w:p w:rsidR="00BF6074" w:rsidRPr="00BF6074" w:rsidRDefault="00BF6074" w:rsidP="00D309D3"/>
    <w:sectPr w:rsidR="00BF6074" w:rsidRPr="00BF6074" w:rsidSect="00A23B32">
      <w:headerReference w:type="default" r:id="rId9"/>
      <w:footerReference w:type="default" r:id="rId10"/>
      <w:pgSz w:w="11906" w:h="16838"/>
      <w:pgMar w:top="1304" w:right="1440" w:bottom="1304"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1160" w:rsidRDefault="00C11160" w:rsidP="00B45829">
      <w:r>
        <w:separator/>
      </w:r>
    </w:p>
  </w:endnote>
  <w:endnote w:type="continuationSeparator" w:id="0">
    <w:p w:rsidR="00C11160" w:rsidRDefault="00C11160" w:rsidP="00B458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平成明朝">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154B" w:rsidRPr="002A3693" w:rsidRDefault="00A5154B" w:rsidP="002A3693">
    <w:pPr>
      <w:keepNext/>
      <w:jc w:val="center"/>
      <w:rPr>
        <w:b/>
        <w:szCs w:val="24"/>
        <w:lang w:eastAsia="en-GB"/>
      </w:rPr>
    </w:pPr>
    <w:r w:rsidRPr="00896FA3">
      <w:rPr>
        <w:b/>
        <w:szCs w:val="24"/>
        <w:lang w:eastAsia="en-GB"/>
      </w:rPr>
      <w:t>Financial Template</w:t>
    </w:r>
    <w:r>
      <w:rPr>
        <w:b/>
        <w:szCs w:val="24"/>
        <w:lang w:eastAsia="en-GB"/>
      </w:rPr>
      <w:t xml:space="preserve"> </w:t>
    </w:r>
  </w:p>
  <w:p w:rsidR="00A5154B" w:rsidRDefault="00A5154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1160" w:rsidRDefault="00C11160" w:rsidP="00B45829">
      <w:r>
        <w:separator/>
      </w:r>
    </w:p>
  </w:footnote>
  <w:footnote w:type="continuationSeparator" w:id="0">
    <w:p w:rsidR="00C11160" w:rsidRDefault="00C11160" w:rsidP="00B458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4183" w:rsidRPr="00FC223F" w:rsidRDefault="0096417B" w:rsidP="00D82BE1">
    <w:pPr>
      <w:ind w:right="12"/>
      <w:jc w:val="center"/>
      <w:rPr>
        <w:b/>
        <w:bCs/>
        <w:sz w:val="20"/>
      </w:rPr>
    </w:pPr>
    <w:r w:rsidRPr="0096417B">
      <w:rPr>
        <w:b/>
        <w:bCs/>
        <w:i/>
        <w:sz w:val="32"/>
        <w:szCs w:val="32"/>
      </w:rPr>
      <w:t>Diagnostics Divertor Erosion Monitor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9"/>
    <w:multiLevelType w:val="multilevel"/>
    <w:tmpl w:val="75BE9916"/>
    <w:lvl w:ilvl="0">
      <w:start w:val="1"/>
      <w:numFmt w:val="decimal"/>
      <w:isLgl/>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nsid w:val="18EA10C5"/>
    <w:multiLevelType w:val="hybridMultilevel"/>
    <w:tmpl w:val="B2B2D73C"/>
    <w:lvl w:ilvl="0" w:tplc="7C02B65E">
      <w:numFmt w:val="bullet"/>
      <w:lvlText w:val="-"/>
      <w:lvlJc w:val="left"/>
      <w:pPr>
        <w:ind w:left="218" w:hanging="360"/>
      </w:pPr>
      <w:rPr>
        <w:rFonts w:ascii="Garamond" w:eastAsia="Times New Roman" w:hAnsi="Garamond" w:cs="Times New Roman" w:hint="default"/>
      </w:rPr>
    </w:lvl>
    <w:lvl w:ilvl="1" w:tplc="08090003" w:tentative="1">
      <w:start w:val="1"/>
      <w:numFmt w:val="bullet"/>
      <w:lvlText w:val="o"/>
      <w:lvlJc w:val="left"/>
      <w:pPr>
        <w:ind w:left="938" w:hanging="360"/>
      </w:pPr>
      <w:rPr>
        <w:rFonts w:ascii="Courier New" w:hAnsi="Courier New" w:cs="Courier New" w:hint="default"/>
      </w:rPr>
    </w:lvl>
    <w:lvl w:ilvl="2" w:tplc="08090005" w:tentative="1">
      <w:start w:val="1"/>
      <w:numFmt w:val="bullet"/>
      <w:lvlText w:val=""/>
      <w:lvlJc w:val="left"/>
      <w:pPr>
        <w:ind w:left="1658" w:hanging="360"/>
      </w:pPr>
      <w:rPr>
        <w:rFonts w:ascii="Wingdings" w:hAnsi="Wingdings" w:hint="default"/>
      </w:rPr>
    </w:lvl>
    <w:lvl w:ilvl="3" w:tplc="08090001" w:tentative="1">
      <w:start w:val="1"/>
      <w:numFmt w:val="bullet"/>
      <w:lvlText w:val=""/>
      <w:lvlJc w:val="left"/>
      <w:pPr>
        <w:ind w:left="2378" w:hanging="360"/>
      </w:pPr>
      <w:rPr>
        <w:rFonts w:ascii="Symbol" w:hAnsi="Symbol" w:hint="default"/>
      </w:rPr>
    </w:lvl>
    <w:lvl w:ilvl="4" w:tplc="08090003" w:tentative="1">
      <w:start w:val="1"/>
      <w:numFmt w:val="bullet"/>
      <w:lvlText w:val="o"/>
      <w:lvlJc w:val="left"/>
      <w:pPr>
        <w:ind w:left="3098" w:hanging="360"/>
      </w:pPr>
      <w:rPr>
        <w:rFonts w:ascii="Courier New" w:hAnsi="Courier New" w:cs="Courier New" w:hint="default"/>
      </w:rPr>
    </w:lvl>
    <w:lvl w:ilvl="5" w:tplc="08090005" w:tentative="1">
      <w:start w:val="1"/>
      <w:numFmt w:val="bullet"/>
      <w:lvlText w:val=""/>
      <w:lvlJc w:val="left"/>
      <w:pPr>
        <w:ind w:left="3818" w:hanging="360"/>
      </w:pPr>
      <w:rPr>
        <w:rFonts w:ascii="Wingdings" w:hAnsi="Wingdings" w:hint="default"/>
      </w:rPr>
    </w:lvl>
    <w:lvl w:ilvl="6" w:tplc="08090001" w:tentative="1">
      <w:start w:val="1"/>
      <w:numFmt w:val="bullet"/>
      <w:lvlText w:val=""/>
      <w:lvlJc w:val="left"/>
      <w:pPr>
        <w:ind w:left="4538" w:hanging="360"/>
      </w:pPr>
      <w:rPr>
        <w:rFonts w:ascii="Symbol" w:hAnsi="Symbol" w:hint="default"/>
      </w:rPr>
    </w:lvl>
    <w:lvl w:ilvl="7" w:tplc="08090003" w:tentative="1">
      <w:start w:val="1"/>
      <w:numFmt w:val="bullet"/>
      <w:lvlText w:val="o"/>
      <w:lvlJc w:val="left"/>
      <w:pPr>
        <w:ind w:left="5258" w:hanging="360"/>
      </w:pPr>
      <w:rPr>
        <w:rFonts w:ascii="Courier New" w:hAnsi="Courier New" w:cs="Courier New" w:hint="default"/>
      </w:rPr>
    </w:lvl>
    <w:lvl w:ilvl="8" w:tplc="08090005" w:tentative="1">
      <w:start w:val="1"/>
      <w:numFmt w:val="bullet"/>
      <w:lvlText w:val=""/>
      <w:lvlJc w:val="left"/>
      <w:pPr>
        <w:ind w:left="5978" w:hanging="360"/>
      </w:pPr>
      <w:rPr>
        <w:rFonts w:ascii="Wingdings" w:hAnsi="Wingdings" w:hint="default"/>
      </w:rPr>
    </w:lvl>
  </w:abstractNum>
  <w:abstractNum w:abstractNumId="2">
    <w:nsid w:val="507A0F9C"/>
    <w:multiLevelType w:val="hybridMultilevel"/>
    <w:tmpl w:val="E744C652"/>
    <w:lvl w:ilvl="0" w:tplc="2D06B4F0">
      <w:start w:val="1"/>
      <w:numFmt w:val="decimal"/>
      <w:lvlText w:val="%1."/>
      <w:lvlJc w:val="left"/>
      <w:pPr>
        <w:ind w:left="1500" w:hanging="114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5829"/>
    <w:rsid w:val="00014FF1"/>
    <w:rsid w:val="0001549E"/>
    <w:rsid w:val="00017780"/>
    <w:rsid w:val="000558FC"/>
    <w:rsid w:val="0006104D"/>
    <w:rsid w:val="0007666F"/>
    <w:rsid w:val="00083031"/>
    <w:rsid w:val="00087BC1"/>
    <w:rsid w:val="00090493"/>
    <w:rsid w:val="0009793A"/>
    <w:rsid w:val="000C5F4B"/>
    <w:rsid w:val="000F6F9F"/>
    <w:rsid w:val="001403CC"/>
    <w:rsid w:val="00172C34"/>
    <w:rsid w:val="001801F0"/>
    <w:rsid w:val="00182CD5"/>
    <w:rsid w:val="00194069"/>
    <w:rsid w:val="001C0E12"/>
    <w:rsid w:val="001C6E13"/>
    <w:rsid w:val="00211AF4"/>
    <w:rsid w:val="00215F59"/>
    <w:rsid w:val="00224305"/>
    <w:rsid w:val="00246B96"/>
    <w:rsid w:val="00246E77"/>
    <w:rsid w:val="0028124D"/>
    <w:rsid w:val="00282EA3"/>
    <w:rsid w:val="00293F7A"/>
    <w:rsid w:val="002A1ADF"/>
    <w:rsid w:val="002A3693"/>
    <w:rsid w:val="002A4A65"/>
    <w:rsid w:val="002A7727"/>
    <w:rsid w:val="002F0181"/>
    <w:rsid w:val="003167EF"/>
    <w:rsid w:val="0032003B"/>
    <w:rsid w:val="00323420"/>
    <w:rsid w:val="00343AD8"/>
    <w:rsid w:val="003456FD"/>
    <w:rsid w:val="0035766B"/>
    <w:rsid w:val="0036015F"/>
    <w:rsid w:val="00374AB6"/>
    <w:rsid w:val="0037562D"/>
    <w:rsid w:val="003A3040"/>
    <w:rsid w:val="003A31DA"/>
    <w:rsid w:val="003C0FED"/>
    <w:rsid w:val="003C125C"/>
    <w:rsid w:val="003C42C5"/>
    <w:rsid w:val="003D1B80"/>
    <w:rsid w:val="003E01C3"/>
    <w:rsid w:val="003F1036"/>
    <w:rsid w:val="003F2EEF"/>
    <w:rsid w:val="00425695"/>
    <w:rsid w:val="0043579D"/>
    <w:rsid w:val="004522AF"/>
    <w:rsid w:val="00473AF7"/>
    <w:rsid w:val="00495F7B"/>
    <w:rsid w:val="004F55EF"/>
    <w:rsid w:val="00502609"/>
    <w:rsid w:val="00526F9D"/>
    <w:rsid w:val="0053028E"/>
    <w:rsid w:val="00552841"/>
    <w:rsid w:val="005A3E4D"/>
    <w:rsid w:val="005B0996"/>
    <w:rsid w:val="005F2444"/>
    <w:rsid w:val="005F44D2"/>
    <w:rsid w:val="00613B35"/>
    <w:rsid w:val="0062794A"/>
    <w:rsid w:val="00634016"/>
    <w:rsid w:val="0064129E"/>
    <w:rsid w:val="00656758"/>
    <w:rsid w:val="00661820"/>
    <w:rsid w:val="00661D94"/>
    <w:rsid w:val="00663192"/>
    <w:rsid w:val="006720BC"/>
    <w:rsid w:val="00676CE2"/>
    <w:rsid w:val="006867D0"/>
    <w:rsid w:val="006922C6"/>
    <w:rsid w:val="006B5ADD"/>
    <w:rsid w:val="006C0A75"/>
    <w:rsid w:val="006D6576"/>
    <w:rsid w:val="00703802"/>
    <w:rsid w:val="00717021"/>
    <w:rsid w:val="00732C0E"/>
    <w:rsid w:val="00792197"/>
    <w:rsid w:val="007A7A23"/>
    <w:rsid w:val="007A7FCC"/>
    <w:rsid w:val="007B3F70"/>
    <w:rsid w:val="007C6D67"/>
    <w:rsid w:val="007D2A2C"/>
    <w:rsid w:val="007F44CC"/>
    <w:rsid w:val="007F545B"/>
    <w:rsid w:val="00844482"/>
    <w:rsid w:val="00896FA3"/>
    <w:rsid w:val="008A7EFF"/>
    <w:rsid w:val="008C0CC0"/>
    <w:rsid w:val="008E673D"/>
    <w:rsid w:val="008F36F6"/>
    <w:rsid w:val="008F5B10"/>
    <w:rsid w:val="008F671B"/>
    <w:rsid w:val="008F747C"/>
    <w:rsid w:val="00901537"/>
    <w:rsid w:val="0090232B"/>
    <w:rsid w:val="009106A2"/>
    <w:rsid w:val="009306EC"/>
    <w:rsid w:val="00931543"/>
    <w:rsid w:val="00937DCD"/>
    <w:rsid w:val="00954010"/>
    <w:rsid w:val="00957DE5"/>
    <w:rsid w:val="0096417B"/>
    <w:rsid w:val="009659F6"/>
    <w:rsid w:val="00991384"/>
    <w:rsid w:val="009D49C7"/>
    <w:rsid w:val="009E0190"/>
    <w:rsid w:val="009E14B7"/>
    <w:rsid w:val="00A112E8"/>
    <w:rsid w:val="00A1325C"/>
    <w:rsid w:val="00A23B32"/>
    <w:rsid w:val="00A5154B"/>
    <w:rsid w:val="00AA0FFA"/>
    <w:rsid w:val="00AA4F0C"/>
    <w:rsid w:val="00B050A9"/>
    <w:rsid w:val="00B15907"/>
    <w:rsid w:val="00B45829"/>
    <w:rsid w:val="00BA2E64"/>
    <w:rsid w:val="00BB3101"/>
    <w:rsid w:val="00BC1FCC"/>
    <w:rsid w:val="00BC5247"/>
    <w:rsid w:val="00BF6074"/>
    <w:rsid w:val="00C05D9C"/>
    <w:rsid w:val="00C11160"/>
    <w:rsid w:val="00C23192"/>
    <w:rsid w:val="00C62232"/>
    <w:rsid w:val="00C70B17"/>
    <w:rsid w:val="00C85FF8"/>
    <w:rsid w:val="00C91945"/>
    <w:rsid w:val="00C948DF"/>
    <w:rsid w:val="00C97F7E"/>
    <w:rsid w:val="00CD1D81"/>
    <w:rsid w:val="00CE2127"/>
    <w:rsid w:val="00D02211"/>
    <w:rsid w:val="00D12324"/>
    <w:rsid w:val="00D17665"/>
    <w:rsid w:val="00D309D3"/>
    <w:rsid w:val="00D42018"/>
    <w:rsid w:val="00D56F5B"/>
    <w:rsid w:val="00D5744F"/>
    <w:rsid w:val="00D64183"/>
    <w:rsid w:val="00D65CA1"/>
    <w:rsid w:val="00D82BE1"/>
    <w:rsid w:val="00DA200B"/>
    <w:rsid w:val="00DC3548"/>
    <w:rsid w:val="00DC675B"/>
    <w:rsid w:val="00DC7189"/>
    <w:rsid w:val="00DD1DA3"/>
    <w:rsid w:val="00DD7E88"/>
    <w:rsid w:val="00E027FB"/>
    <w:rsid w:val="00E02B7C"/>
    <w:rsid w:val="00E12405"/>
    <w:rsid w:val="00E45529"/>
    <w:rsid w:val="00E46E02"/>
    <w:rsid w:val="00E477C8"/>
    <w:rsid w:val="00E57909"/>
    <w:rsid w:val="00E67B25"/>
    <w:rsid w:val="00E75D42"/>
    <w:rsid w:val="00E828FE"/>
    <w:rsid w:val="00E85242"/>
    <w:rsid w:val="00E92A4F"/>
    <w:rsid w:val="00E94852"/>
    <w:rsid w:val="00EB6A0F"/>
    <w:rsid w:val="00ED164F"/>
    <w:rsid w:val="00EF6628"/>
    <w:rsid w:val="00F00EE9"/>
    <w:rsid w:val="00F01A20"/>
    <w:rsid w:val="00F20CC6"/>
    <w:rsid w:val="00F4066D"/>
    <w:rsid w:val="00F472FD"/>
    <w:rsid w:val="00F61745"/>
    <w:rsid w:val="00F7178D"/>
    <w:rsid w:val="00F949F0"/>
    <w:rsid w:val="00FB3A2D"/>
    <w:rsid w:val="00FC0B0C"/>
    <w:rsid w:val="00FC22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5829"/>
    <w:pPr>
      <w:spacing w:after="0" w:line="240" w:lineRule="auto"/>
      <w:jc w:val="both"/>
    </w:pPr>
    <w:rPr>
      <w:rFonts w:ascii="Times New Roman" w:eastAsia="平成明朝" w:hAnsi="Times New Roman" w:cs="Times New Roman"/>
      <w:sz w:val="24"/>
      <w:szCs w:val="20"/>
    </w:rPr>
  </w:style>
  <w:style w:type="paragraph" w:styleId="Heading1">
    <w:name w:val="heading 1"/>
    <w:aliases w:val="1"/>
    <w:basedOn w:val="Normal"/>
    <w:next w:val="Normal"/>
    <w:link w:val="Heading1Char"/>
    <w:autoRedefine/>
    <w:qFormat/>
    <w:rsid w:val="00E477C8"/>
    <w:pPr>
      <w:keepNext/>
      <w:tabs>
        <w:tab w:val="left" w:pos="1389"/>
      </w:tabs>
      <w:spacing w:before="240"/>
      <w:ind w:left="567" w:hanging="567"/>
      <w:jc w:val="center"/>
      <w:outlineLvl w:val="0"/>
    </w:pPr>
    <w:rPr>
      <w:rFonts w:ascii="Arial" w:hAnsi="Arial"/>
      <w:b/>
      <w:bCs/>
      <w:sz w:val="36"/>
    </w:rPr>
  </w:style>
  <w:style w:type="paragraph" w:styleId="Heading2">
    <w:name w:val="heading 2"/>
    <w:aliases w:val="2,h2,2Level"/>
    <w:basedOn w:val="Normal"/>
    <w:next w:val="Normal"/>
    <w:link w:val="Heading2Char"/>
    <w:qFormat/>
    <w:rsid w:val="00B45829"/>
    <w:pPr>
      <w:pageBreakBefore/>
      <w:numPr>
        <w:ilvl w:val="1"/>
        <w:numId w:val="1"/>
      </w:numPr>
      <w:tabs>
        <w:tab w:val="left" w:pos="1440"/>
      </w:tabs>
      <w:spacing w:before="240" w:after="240"/>
      <w:outlineLvl w:val="1"/>
    </w:pPr>
    <w:rPr>
      <w:b/>
      <w:sz w:val="32"/>
      <w:u w:val="single"/>
    </w:rPr>
  </w:style>
  <w:style w:type="paragraph" w:styleId="Heading3">
    <w:name w:val="heading 3"/>
    <w:aliases w:val="3,h3"/>
    <w:basedOn w:val="Normal"/>
    <w:next w:val="Normal"/>
    <w:link w:val="Heading3Char"/>
    <w:qFormat/>
    <w:rsid w:val="00B45829"/>
    <w:pPr>
      <w:numPr>
        <w:ilvl w:val="2"/>
        <w:numId w:val="1"/>
      </w:numPr>
      <w:tabs>
        <w:tab w:val="left" w:pos="1440"/>
      </w:tabs>
      <w:spacing w:after="240"/>
      <w:outlineLvl w:val="2"/>
    </w:pPr>
    <w:rPr>
      <w:b/>
      <w:i/>
      <w:iCs/>
      <w:sz w:val="28"/>
      <w:u w:val="single"/>
    </w:rPr>
  </w:style>
  <w:style w:type="paragraph" w:styleId="Heading4">
    <w:name w:val="heading 4"/>
    <w:aliases w:val="4,h4"/>
    <w:basedOn w:val="Normal"/>
    <w:next w:val="Normal"/>
    <w:link w:val="Heading4Char"/>
    <w:qFormat/>
    <w:rsid w:val="00B45829"/>
    <w:pPr>
      <w:numPr>
        <w:ilvl w:val="3"/>
        <w:numId w:val="1"/>
      </w:numPr>
      <w:tabs>
        <w:tab w:val="left" w:pos="1440"/>
      </w:tabs>
      <w:spacing w:after="240"/>
      <w:outlineLvl w:val="3"/>
    </w:pPr>
    <w:rPr>
      <w:b/>
      <w:bCs/>
    </w:rPr>
  </w:style>
  <w:style w:type="paragraph" w:styleId="Heading5">
    <w:name w:val="heading 5"/>
    <w:aliases w:val="5"/>
    <w:basedOn w:val="Normal"/>
    <w:next w:val="Normal"/>
    <w:link w:val="Heading5Char"/>
    <w:qFormat/>
    <w:rsid w:val="00B45829"/>
    <w:pPr>
      <w:numPr>
        <w:ilvl w:val="4"/>
        <w:numId w:val="1"/>
      </w:numPr>
      <w:spacing w:after="240"/>
      <w:outlineLvl w:val="4"/>
    </w:pPr>
    <w:rPr>
      <w:i/>
    </w:rPr>
  </w:style>
  <w:style w:type="paragraph" w:styleId="Heading6">
    <w:name w:val="heading 6"/>
    <w:basedOn w:val="Normal"/>
    <w:next w:val="Normal"/>
    <w:link w:val="Heading6Char"/>
    <w:qFormat/>
    <w:rsid w:val="00B45829"/>
    <w:pPr>
      <w:keepNext/>
      <w:numPr>
        <w:ilvl w:val="5"/>
        <w:numId w:val="1"/>
      </w:numPr>
      <w:jc w:val="center"/>
      <w:outlineLvl w:val="5"/>
    </w:pPr>
    <w:rPr>
      <w:b/>
      <w:lang w:val="en-US"/>
    </w:rPr>
  </w:style>
  <w:style w:type="paragraph" w:styleId="Heading7">
    <w:name w:val="heading 7"/>
    <w:basedOn w:val="Normal"/>
    <w:next w:val="Normal"/>
    <w:link w:val="Heading7Char"/>
    <w:qFormat/>
    <w:rsid w:val="00B45829"/>
    <w:pPr>
      <w:numPr>
        <w:ilvl w:val="6"/>
        <w:numId w:val="1"/>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link w:val="Heading8Char"/>
    <w:qFormat/>
    <w:rsid w:val="00B45829"/>
    <w:pPr>
      <w:numPr>
        <w:ilvl w:val="7"/>
        <w:numId w:val="1"/>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link w:val="Heading9Char"/>
    <w:qFormat/>
    <w:rsid w:val="00B45829"/>
    <w:pPr>
      <w:numPr>
        <w:ilvl w:val="8"/>
        <w:numId w:val="1"/>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ainbody1">
    <w:name w:val="main body 1"/>
    <w:basedOn w:val="Normal"/>
    <w:rsid w:val="00B45829"/>
    <w:pPr>
      <w:spacing w:before="240" w:after="240"/>
    </w:pPr>
    <w:rPr>
      <w:rFonts w:eastAsia="SimSun"/>
      <w:szCs w:val="24"/>
    </w:rPr>
  </w:style>
  <w:style w:type="table" w:styleId="TableGrid">
    <w:name w:val="Table Grid"/>
    <w:basedOn w:val="TableNormal"/>
    <w:rsid w:val="00B45829"/>
    <w:pPr>
      <w:spacing w:after="0" w:line="240" w:lineRule="auto"/>
    </w:pPr>
    <w:rPr>
      <w:rFonts w:ascii="Times New Roman" w:eastAsia="SimSu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1 Char"/>
    <w:basedOn w:val="DefaultParagraphFont"/>
    <w:link w:val="Heading1"/>
    <w:rsid w:val="00E477C8"/>
    <w:rPr>
      <w:rFonts w:ascii="Arial" w:eastAsia="平成明朝" w:hAnsi="Arial" w:cs="Times New Roman"/>
      <w:b/>
      <w:bCs/>
      <w:sz w:val="36"/>
      <w:szCs w:val="20"/>
    </w:rPr>
  </w:style>
  <w:style w:type="character" w:customStyle="1" w:styleId="Heading2Char">
    <w:name w:val="Heading 2 Char"/>
    <w:aliases w:val="2 Char,h2 Char,2Level Char"/>
    <w:basedOn w:val="DefaultParagraphFont"/>
    <w:link w:val="Heading2"/>
    <w:rsid w:val="00B45829"/>
    <w:rPr>
      <w:rFonts w:ascii="Times New Roman" w:eastAsia="平成明朝" w:hAnsi="Times New Roman" w:cs="Times New Roman"/>
      <w:b/>
      <w:sz w:val="32"/>
      <w:szCs w:val="20"/>
      <w:u w:val="single"/>
    </w:rPr>
  </w:style>
  <w:style w:type="character" w:customStyle="1" w:styleId="Heading3Char">
    <w:name w:val="Heading 3 Char"/>
    <w:aliases w:val="3 Char,h3 Char"/>
    <w:basedOn w:val="DefaultParagraphFont"/>
    <w:link w:val="Heading3"/>
    <w:rsid w:val="00B45829"/>
    <w:rPr>
      <w:rFonts w:ascii="Times New Roman" w:eastAsia="平成明朝" w:hAnsi="Times New Roman" w:cs="Times New Roman"/>
      <w:b/>
      <w:i/>
      <w:iCs/>
      <w:sz w:val="28"/>
      <w:szCs w:val="20"/>
      <w:u w:val="single"/>
    </w:rPr>
  </w:style>
  <w:style w:type="character" w:customStyle="1" w:styleId="Heading4Char">
    <w:name w:val="Heading 4 Char"/>
    <w:aliases w:val="4 Char,h4 Char"/>
    <w:basedOn w:val="DefaultParagraphFont"/>
    <w:link w:val="Heading4"/>
    <w:rsid w:val="00B45829"/>
    <w:rPr>
      <w:rFonts w:ascii="Times New Roman" w:eastAsia="平成明朝" w:hAnsi="Times New Roman" w:cs="Times New Roman"/>
      <w:b/>
      <w:bCs/>
      <w:sz w:val="24"/>
      <w:szCs w:val="20"/>
    </w:rPr>
  </w:style>
  <w:style w:type="character" w:customStyle="1" w:styleId="Heading5Char">
    <w:name w:val="Heading 5 Char"/>
    <w:aliases w:val="5 Char"/>
    <w:basedOn w:val="DefaultParagraphFont"/>
    <w:link w:val="Heading5"/>
    <w:rsid w:val="00B45829"/>
    <w:rPr>
      <w:rFonts w:ascii="Times New Roman" w:eastAsia="平成明朝" w:hAnsi="Times New Roman" w:cs="Times New Roman"/>
      <w:i/>
      <w:sz w:val="24"/>
      <w:szCs w:val="20"/>
    </w:rPr>
  </w:style>
  <w:style w:type="character" w:customStyle="1" w:styleId="Heading6Char">
    <w:name w:val="Heading 6 Char"/>
    <w:basedOn w:val="DefaultParagraphFont"/>
    <w:link w:val="Heading6"/>
    <w:rsid w:val="00B45829"/>
    <w:rPr>
      <w:rFonts w:ascii="Times New Roman" w:eastAsia="平成明朝" w:hAnsi="Times New Roman" w:cs="Times New Roman"/>
      <w:b/>
      <w:sz w:val="24"/>
      <w:szCs w:val="20"/>
      <w:lang w:val="en-US"/>
    </w:rPr>
  </w:style>
  <w:style w:type="character" w:customStyle="1" w:styleId="Heading7Char">
    <w:name w:val="Heading 7 Char"/>
    <w:basedOn w:val="DefaultParagraphFont"/>
    <w:link w:val="Heading7"/>
    <w:rsid w:val="00B45829"/>
    <w:rPr>
      <w:rFonts w:ascii="Helvetica" w:eastAsia="Times New Roman" w:hAnsi="Helvetica" w:cs="Times New Roman"/>
      <w:sz w:val="20"/>
      <w:szCs w:val="20"/>
      <w:lang w:val="en-US"/>
    </w:rPr>
  </w:style>
  <w:style w:type="character" w:customStyle="1" w:styleId="Heading8Char">
    <w:name w:val="Heading 8 Char"/>
    <w:aliases w:val="8 Char"/>
    <w:basedOn w:val="DefaultParagraphFont"/>
    <w:link w:val="Heading8"/>
    <w:rsid w:val="00B45829"/>
    <w:rPr>
      <w:rFonts w:ascii="Helvetica" w:eastAsia="Times New Roman" w:hAnsi="Helvetica" w:cs="Times New Roman"/>
      <w:i/>
      <w:sz w:val="20"/>
      <w:szCs w:val="20"/>
      <w:lang w:val="en-US"/>
    </w:rPr>
  </w:style>
  <w:style w:type="character" w:customStyle="1" w:styleId="Heading9Char">
    <w:name w:val="Heading 9 Char"/>
    <w:basedOn w:val="DefaultParagraphFont"/>
    <w:link w:val="Heading9"/>
    <w:rsid w:val="00B45829"/>
    <w:rPr>
      <w:rFonts w:ascii="Helvetica" w:eastAsia="Times New Roman" w:hAnsi="Helvetica" w:cs="Times New Roman"/>
      <w:i/>
      <w:sz w:val="18"/>
      <w:szCs w:val="20"/>
      <w:lang w:val="en-US"/>
    </w:rPr>
  </w:style>
  <w:style w:type="paragraph" w:styleId="ListParagraph">
    <w:name w:val="List Paragraph"/>
    <w:basedOn w:val="Normal"/>
    <w:uiPriority w:val="34"/>
    <w:qFormat/>
    <w:rsid w:val="00B45829"/>
    <w:pPr>
      <w:ind w:left="720"/>
      <w:contextualSpacing/>
    </w:pPr>
  </w:style>
  <w:style w:type="paragraph" w:styleId="Header">
    <w:name w:val="header"/>
    <w:basedOn w:val="Normal"/>
    <w:link w:val="HeaderChar"/>
    <w:uiPriority w:val="99"/>
    <w:unhideWhenUsed/>
    <w:rsid w:val="00B45829"/>
    <w:pPr>
      <w:tabs>
        <w:tab w:val="center" w:pos="4513"/>
        <w:tab w:val="right" w:pos="9026"/>
      </w:tabs>
    </w:pPr>
  </w:style>
  <w:style w:type="character" w:customStyle="1" w:styleId="HeaderChar">
    <w:name w:val="Header Char"/>
    <w:basedOn w:val="DefaultParagraphFont"/>
    <w:link w:val="Header"/>
    <w:uiPriority w:val="99"/>
    <w:rsid w:val="00B45829"/>
    <w:rPr>
      <w:rFonts w:ascii="Times New Roman" w:eastAsia="平成明朝" w:hAnsi="Times New Roman" w:cs="Times New Roman"/>
      <w:sz w:val="24"/>
      <w:szCs w:val="20"/>
    </w:rPr>
  </w:style>
  <w:style w:type="paragraph" w:styleId="Footer">
    <w:name w:val="footer"/>
    <w:basedOn w:val="Normal"/>
    <w:link w:val="FooterChar"/>
    <w:uiPriority w:val="99"/>
    <w:unhideWhenUsed/>
    <w:rsid w:val="00B45829"/>
    <w:pPr>
      <w:tabs>
        <w:tab w:val="center" w:pos="4513"/>
        <w:tab w:val="right" w:pos="9026"/>
      </w:tabs>
    </w:pPr>
  </w:style>
  <w:style w:type="character" w:customStyle="1" w:styleId="FooterChar">
    <w:name w:val="Footer Char"/>
    <w:basedOn w:val="DefaultParagraphFont"/>
    <w:link w:val="Footer"/>
    <w:uiPriority w:val="99"/>
    <w:rsid w:val="00B45829"/>
    <w:rPr>
      <w:rFonts w:ascii="Times New Roman" w:eastAsia="平成明朝" w:hAnsi="Times New Roman" w:cs="Times New Roman"/>
      <w:sz w:val="24"/>
      <w:szCs w:val="20"/>
    </w:rPr>
  </w:style>
  <w:style w:type="table" w:customStyle="1" w:styleId="TableGrid1">
    <w:name w:val="Table Grid1"/>
    <w:basedOn w:val="TableNormal"/>
    <w:next w:val="TableGrid"/>
    <w:uiPriority w:val="59"/>
    <w:rsid w:val="00D309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477C8"/>
    <w:rPr>
      <w:rFonts w:ascii="Tahoma" w:hAnsi="Tahoma" w:cs="Tahoma"/>
      <w:sz w:val="16"/>
      <w:szCs w:val="16"/>
    </w:rPr>
  </w:style>
  <w:style w:type="character" w:customStyle="1" w:styleId="BalloonTextChar">
    <w:name w:val="Balloon Text Char"/>
    <w:basedOn w:val="DefaultParagraphFont"/>
    <w:link w:val="BalloonText"/>
    <w:uiPriority w:val="99"/>
    <w:semiHidden/>
    <w:rsid w:val="00E477C8"/>
    <w:rPr>
      <w:rFonts w:ascii="Tahoma" w:eastAsia="平成明朝"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5829"/>
    <w:pPr>
      <w:spacing w:after="0" w:line="240" w:lineRule="auto"/>
      <w:jc w:val="both"/>
    </w:pPr>
    <w:rPr>
      <w:rFonts w:ascii="Times New Roman" w:eastAsia="平成明朝" w:hAnsi="Times New Roman" w:cs="Times New Roman"/>
      <w:sz w:val="24"/>
      <w:szCs w:val="20"/>
    </w:rPr>
  </w:style>
  <w:style w:type="paragraph" w:styleId="Heading1">
    <w:name w:val="heading 1"/>
    <w:aliases w:val="1"/>
    <w:basedOn w:val="Normal"/>
    <w:next w:val="Normal"/>
    <w:link w:val="Heading1Char"/>
    <w:autoRedefine/>
    <w:qFormat/>
    <w:rsid w:val="00E477C8"/>
    <w:pPr>
      <w:keepNext/>
      <w:tabs>
        <w:tab w:val="left" w:pos="1389"/>
      </w:tabs>
      <w:spacing w:before="240"/>
      <w:ind w:left="567" w:hanging="567"/>
      <w:jc w:val="center"/>
      <w:outlineLvl w:val="0"/>
    </w:pPr>
    <w:rPr>
      <w:rFonts w:ascii="Arial" w:hAnsi="Arial"/>
      <w:b/>
      <w:bCs/>
      <w:sz w:val="36"/>
    </w:rPr>
  </w:style>
  <w:style w:type="paragraph" w:styleId="Heading2">
    <w:name w:val="heading 2"/>
    <w:aliases w:val="2,h2,2Level"/>
    <w:basedOn w:val="Normal"/>
    <w:next w:val="Normal"/>
    <w:link w:val="Heading2Char"/>
    <w:qFormat/>
    <w:rsid w:val="00B45829"/>
    <w:pPr>
      <w:pageBreakBefore/>
      <w:numPr>
        <w:ilvl w:val="1"/>
        <w:numId w:val="1"/>
      </w:numPr>
      <w:tabs>
        <w:tab w:val="left" w:pos="1440"/>
      </w:tabs>
      <w:spacing w:before="240" w:after="240"/>
      <w:outlineLvl w:val="1"/>
    </w:pPr>
    <w:rPr>
      <w:b/>
      <w:sz w:val="32"/>
      <w:u w:val="single"/>
    </w:rPr>
  </w:style>
  <w:style w:type="paragraph" w:styleId="Heading3">
    <w:name w:val="heading 3"/>
    <w:aliases w:val="3,h3"/>
    <w:basedOn w:val="Normal"/>
    <w:next w:val="Normal"/>
    <w:link w:val="Heading3Char"/>
    <w:qFormat/>
    <w:rsid w:val="00B45829"/>
    <w:pPr>
      <w:numPr>
        <w:ilvl w:val="2"/>
        <w:numId w:val="1"/>
      </w:numPr>
      <w:tabs>
        <w:tab w:val="left" w:pos="1440"/>
      </w:tabs>
      <w:spacing w:after="240"/>
      <w:outlineLvl w:val="2"/>
    </w:pPr>
    <w:rPr>
      <w:b/>
      <w:i/>
      <w:iCs/>
      <w:sz w:val="28"/>
      <w:u w:val="single"/>
    </w:rPr>
  </w:style>
  <w:style w:type="paragraph" w:styleId="Heading4">
    <w:name w:val="heading 4"/>
    <w:aliases w:val="4,h4"/>
    <w:basedOn w:val="Normal"/>
    <w:next w:val="Normal"/>
    <w:link w:val="Heading4Char"/>
    <w:qFormat/>
    <w:rsid w:val="00B45829"/>
    <w:pPr>
      <w:numPr>
        <w:ilvl w:val="3"/>
        <w:numId w:val="1"/>
      </w:numPr>
      <w:tabs>
        <w:tab w:val="left" w:pos="1440"/>
      </w:tabs>
      <w:spacing w:after="240"/>
      <w:outlineLvl w:val="3"/>
    </w:pPr>
    <w:rPr>
      <w:b/>
      <w:bCs/>
    </w:rPr>
  </w:style>
  <w:style w:type="paragraph" w:styleId="Heading5">
    <w:name w:val="heading 5"/>
    <w:aliases w:val="5"/>
    <w:basedOn w:val="Normal"/>
    <w:next w:val="Normal"/>
    <w:link w:val="Heading5Char"/>
    <w:qFormat/>
    <w:rsid w:val="00B45829"/>
    <w:pPr>
      <w:numPr>
        <w:ilvl w:val="4"/>
        <w:numId w:val="1"/>
      </w:numPr>
      <w:spacing w:after="240"/>
      <w:outlineLvl w:val="4"/>
    </w:pPr>
    <w:rPr>
      <w:i/>
    </w:rPr>
  </w:style>
  <w:style w:type="paragraph" w:styleId="Heading6">
    <w:name w:val="heading 6"/>
    <w:basedOn w:val="Normal"/>
    <w:next w:val="Normal"/>
    <w:link w:val="Heading6Char"/>
    <w:qFormat/>
    <w:rsid w:val="00B45829"/>
    <w:pPr>
      <w:keepNext/>
      <w:numPr>
        <w:ilvl w:val="5"/>
        <w:numId w:val="1"/>
      </w:numPr>
      <w:jc w:val="center"/>
      <w:outlineLvl w:val="5"/>
    </w:pPr>
    <w:rPr>
      <w:b/>
      <w:lang w:val="en-US"/>
    </w:rPr>
  </w:style>
  <w:style w:type="paragraph" w:styleId="Heading7">
    <w:name w:val="heading 7"/>
    <w:basedOn w:val="Normal"/>
    <w:next w:val="Normal"/>
    <w:link w:val="Heading7Char"/>
    <w:qFormat/>
    <w:rsid w:val="00B45829"/>
    <w:pPr>
      <w:numPr>
        <w:ilvl w:val="6"/>
        <w:numId w:val="1"/>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link w:val="Heading8Char"/>
    <w:qFormat/>
    <w:rsid w:val="00B45829"/>
    <w:pPr>
      <w:numPr>
        <w:ilvl w:val="7"/>
        <w:numId w:val="1"/>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link w:val="Heading9Char"/>
    <w:qFormat/>
    <w:rsid w:val="00B45829"/>
    <w:pPr>
      <w:numPr>
        <w:ilvl w:val="8"/>
        <w:numId w:val="1"/>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ainbody1">
    <w:name w:val="main body 1"/>
    <w:basedOn w:val="Normal"/>
    <w:rsid w:val="00B45829"/>
    <w:pPr>
      <w:spacing w:before="240" w:after="240"/>
    </w:pPr>
    <w:rPr>
      <w:rFonts w:eastAsia="SimSun"/>
      <w:szCs w:val="24"/>
    </w:rPr>
  </w:style>
  <w:style w:type="table" w:styleId="TableGrid">
    <w:name w:val="Table Grid"/>
    <w:basedOn w:val="TableNormal"/>
    <w:rsid w:val="00B45829"/>
    <w:pPr>
      <w:spacing w:after="0" w:line="240" w:lineRule="auto"/>
    </w:pPr>
    <w:rPr>
      <w:rFonts w:ascii="Times New Roman" w:eastAsia="SimSu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1 Char"/>
    <w:basedOn w:val="DefaultParagraphFont"/>
    <w:link w:val="Heading1"/>
    <w:rsid w:val="00E477C8"/>
    <w:rPr>
      <w:rFonts w:ascii="Arial" w:eastAsia="平成明朝" w:hAnsi="Arial" w:cs="Times New Roman"/>
      <w:b/>
      <w:bCs/>
      <w:sz w:val="36"/>
      <w:szCs w:val="20"/>
    </w:rPr>
  </w:style>
  <w:style w:type="character" w:customStyle="1" w:styleId="Heading2Char">
    <w:name w:val="Heading 2 Char"/>
    <w:aliases w:val="2 Char,h2 Char,2Level Char"/>
    <w:basedOn w:val="DefaultParagraphFont"/>
    <w:link w:val="Heading2"/>
    <w:rsid w:val="00B45829"/>
    <w:rPr>
      <w:rFonts w:ascii="Times New Roman" w:eastAsia="平成明朝" w:hAnsi="Times New Roman" w:cs="Times New Roman"/>
      <w:b/>
      <w:sz w:val="32"/>
      <w:szCs w:val="20"/>
      <w:u w:val="single"/>
    </w:rPr>
  </w:style>
  <w:style w:type="character" w:customStyle="1" w:styleId="Heading3Char">
    <w:name w:val="Heading 3 Char"/>
    <w:aliases w:val="3 Char,h3 Char"/>
    <w:basedOn w:val="DefaultParagraphFont"/>
    <w:link w:val="Heading3"/>
    <w:rsid w:val="00B45829"/>
    <w:rPr>
      <w:rFonts w:ascii="Times New Roman" w:eastAsia="平成明朝" w:hAnsi="Times New Roman" w:cs="Times New Roman"/>
      <w:b/>
      <w:i/>
      <w:iCs/>
      <w:sz w:val="28"/>
      <w:szCs w:val="20"/>
      <w:u w:val="single"/>
    </w:rPr>
  </w:style>
  <w:style w:type="character" w:customStyle="1" w:styleId="Heading4Char">
    <w:name w:val="Heading 4 Char"/>
    <w:aliases w:val="4 Char,h4 Char"/>
    <w:basedOn w:val="DefaultParagraphFont"/>
    <w:link w:val="Heading4"/>
    <w:rsid w:val="00B45829"/>
    <w:rPr>
      <w:rFonts w:ascii="Times New Roman" w:eastAsia="平成明朝" w:hAnsi="Times New Roman" w:cs="Times New Roman"/>
      <w:b/>
      <w:bCs/>
      <w:sz w:val="24"/>
      <w:szCs w:val="20"/>
    </w:rPr>
  </w:style>
  <w:style w:type="character" w:customStyle="1" w:styleId="Heading5Char">
    <w:name w:val="Heading 5 Char"/>
    <w:aliases w:val="5 Char"/>
    <w:basedOn w:val="DefaultParagraphFont"/>
    <w:link w:val="Heading5"/>
    <w:rsid w:val="00B45829"/>
    <w:rPr>
      <w:rFonts w:ascii="Times New Roman" w:eastAsia="平成明朝" w:hAnsi="Times New Roman" w:cs="Times New Roman"/>
      <w:i/>
      <w:sz w:val="24"/>
      <w:szCs w:val="20"/>
    </w:rPr>
  </w:style>
  <w:style w:type="character" w:customStyle="1" w:styleId="Heading6Char">
    <w:name w:val="Heading 6 Char"/>
    <w:basedOn w:val="DefaultParagraphFont"/>
    <w:link w:val="Heading6"/>
    <w:rsid w:val="00B45829"/>
    <w:rPr>
      <w:rFonts w:ascii="Times New Roman" w:eastAsia="平成明朝" w:hAnsi="Times New Roman" w:cs="Times New Roman"/>
      <w:b/>
      <w:sz w:val="24"/>
      <w:szCs w:val="20"/>
      <w:lang w:val="en-US"/>
    </w:rPr>
  </w:style>
  <w:style w:type="character" w:customStyle="1" w:styleId="Heading7Char">
    <w:name w:val="Heading 7 Char"/>
    <w:basedOn w:val="DefaultParagraphFont"/>
    <w:link w:val="Heading7"/>
    <w:rsid w:val="00B45829"/>
    <w:rPr>
      <w:rFonts w:ascii="Helvetica" w:eastAsia="Times New Roman" w:hAnsi="Helvetica" w:cs="Times New Roman"/>
      <w:sz w:val="20"/>
      <w:szCs w:val="20"/>
      <w:lang w:val="en-US"/>
    </w:rPr>
  </w:style>
  <w:style w:type="character" w:customStyle="1" w:styleId="Heading8Char">
    <w:name w:val="Heading 8 Char"/>
    <w:aliases w:val="8 Char"/>
    <w:basedOn w:val="DefaultParagraphFont"/>
    <w:link w:val="Heading8"/>
    <w:rsid w:val="00B45829"/>
    <w:rPr>
      <w:rFonts w:ascii="Helvetica" w:eastAsia="Times New Roman" w:hAnsi="Helvetica" w:cs="Times New Roman"/>
      <w:i/>
      <w:sz w:val="20"/>
      <w:szCs w:val="20"/>
      <w:lang w:val="en-US"/>
    </w:rPr>
  </w:style>
  <w:style w:type="character" w:customStyle="1" w:styleId="Heading9Char">
    <w:name w:val="Heading 9 Char"/>
    <w:basedOn w:val="DefaultParagraphFont"/>
    <w:link w:val="Heading9"/>
    <w:rsid w:val="00B45829"/>
    <w:rPr>
      <w:rFonts w:ascii="Helvetica" w:eastAsia="Times New Roman" w:hAnsi="Helvetica" w:cs="Times New Roman"/>
      <w:i/>
      <w:sz w:val="18"/>
      <w:szCs w:val="20"/>
      <w:lang w:val="en-US"/>
    </w:rPr>
  </w:style>
  <w:style w:type="paragraph" w:styleId="ListParagraph">
    <w:name w:val="List Paragraph"/>
    <w:basedOn w:val="Normal"/>
    <w:uiPriority w:val="34"/>
    <w:qFormat/>
    <w:rsid w:val="00B45829"/>
    <w:pPr>
      <w:ind w:left="720"/>
      <w:contextualSpacing/>
    </w:pPr>
  </w:style>
  <w:style w:type="paragraph" w:styleId="Header">
    <w:name w:val="header"/>
    <w:basedOn w:val="Normal"/>
    <w:link w:val="HeaderChar"/>
    <w:uiPriority w:val="99"/>
    <w:unhideWhenUsed/>
    <w:rsid w:val="00B45829"/>
    <w:pPr>
      <w:tabs>
        <w:tab w:val="center" w:pos="4513"/>
        <w:tab w:val="right" w:pos="9026"/>
      </w:tabs>
    </w:pPr>
  </w:style>
  <w:style w:type="character" w:customStyle="1" w:styleId="HeaderChar">
    <w:name w:val="Header Char"/>
    <w:basedOn w:val="DefaultParagraphFont"/>
    <w:link w:val="Header"/>
    <w:uiPriority w:val="99"/>
    <w:rsid w:val="00B45829"/>
    <w:rPr>
      <w:rFonts w:ascii="Times New Roman" w:eastAsia="平成明朝" w:hAnsi="Times New Roman" w:cs="Times New Roman"/>
      <w:sz w:val="24"/>
      <w:szCs w:val="20"/>
    </w:rPr>
  </w:style>
  <w:style w:type="paragraph" w:styleId="Footer">
    <w:name w:val="footer"/>
    <w:basedOn w:val="Normal"/>
    <w:link w:val="FooterChar"/>
    <w:uiPriority w:val="99"/>
    <w:unhideWhenUsed/>
    <w:rsid w:val="00B45829"/>
    <w:pPr>
      <w:tabs>
        <w:tab w:val="center" w:pos="4513"/>
        <w:tab w:val="right" w:pos="9026"/>
      </w:tabs>
    </w:pPr>
  </w:style>
  <w:style w:type="character" w:customStyle="1" w:styleId="FooterChar">
    <w:name w:val="Footer Char"/>
    <w:basedOn w:val="DefaultParagraphFont"/>
    <w:link w:val="Footer"/>
    <w:uiPriority w:val="99"/>
    <w:rsid w:val="00B45829"/>
    <w:rPr>
      <w:rFonts w:ascii="Times New Roman" w:eastAsia="平成明朝" w:hAnsi="Times New Roman" w:cs="Times New Roman"/>
      <w:sz w:val="24"/>
      <w:szCs w:val="20"/>
    </w:rPr>
  </w:style>
  <w:style w:type="table" w:customStyle="1" w:styleId="TableGrid1">
    <w:name w:val="Table Grid1"/>
    <w:basedOn w:val="TableNormal"/>
    <w:next w:val="TableGrid"/>
    <w:uiPriority w:val="59"/>
    <w:rsid w:val="00D309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477C8"/>
    <w:rPr>
      <w:rFonts w:ascii="Tahoma" w:hAnsi="Tahoma" w:cs="Tahoma"/>
      <w:sz w:val="16"/>
      <w:szCs w:val="16"/>
    </w:rPr>
  </w:style>
  <w:style w:type="character" w:customStyle="1" w:styleId="BalloonTextChar">
    <w:name w:val="Balloon Text Char"/>
    <w:basedOn w:val="DefaultParagraphFont"/>
    <w:link w:val="BalloonText"/>
    <w:uiPriority w:val="99"/>
    <w:semiHidden/>
    <w:rsid w:val="00E477C8"/>
    <w:rPr>
      <w:rFonts w:ascii="Tahoma" w:eastAsia="平成明朝"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02C12A-11EC-4FC6-9591-B20C7F692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420</TotalTime>
  <Pages>2</Pages>
  <Words>443</Words>
  <Characters>2530</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2968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giraudbe</dc:creator>
  <cp:keywords/>
  <dc:description/>
  <cp:lastModifiedBy>Dovas Ioannis EXT</cp:lastModifiedBy>
  <cp:revision>85</cp:revision>
  <cp:lastPrinted>2015-10-23T10:25:00Z</cp:lastPrinted>
  <dcterms:created xsi:type="dcterms:W3CDTF">2013-04-05T14:18:00Z</dcterms:created>
  <dcterms:modified xsi:type="dcterms:W3CDTF">2016-02-26T10:23:00Z</dcterms:modified>
</cp:coreProperties>
</file>