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F22E3D">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F22E3D">
              <w:rPr>
                <w:b/>
                <w:sz w:val="28"/>
                <w:szCs w:val="28"/>
              </w:rPr>
              <w:t>347</w:t>
            </w:r>
            <w:r>
              <w:rPr>
                <w:b/>
                <w:sz w:val="28"/>
                <w:szCs w:val="28"/>
              </w:rPr>
              <w:t>/JTR</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F22E3D" w:rsidRDefault="00F22E3D"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923" w:type="dxa"/>
        <w:tblInd w:w="-34" w:type="dxa"/>
        <w:tblLayout w:type="fixed"/>
        <w:tblCellMar>
          <w:left w:w="0" w:type="dxa"/>
          <w:right w:w="0" w:type="dxa"/>
        </w:tblCellMar>
        <w:tblLook w:val="04A0" w:firstRow="1" w:lastRow="0" w:firstColumn="1" w:lastColumn="0" w:noHBand="0" w:noVBand="1"/>
      </w:tblPr>
      <w:tblGrid>
        <w:gridCol w:w="568"/>
        <w:gridCol w:w="6662"/>
        <w:gridCol w:w="1134"/>
        <w:gridCol w:w="1559"/>
      </w:tblGrid>
      <w:tr w:rsidR="00911515" w:rsidRPr="00951739" w:rsidTr="00F22E3D">
        <w:trPr>
          <w:trHeight w:val="386"/>
          <w:tblHeader/>
        </w:trPr>
        <w:tc>
          <w:tcPr>
            <w:tcW w:w="5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Pr>
                <w:b/>
                <w:bCs/>
              </w:rPr>
              <w:t xml:space="preserve">Deliverable </w:t>
            </w:r>
            <w:r w:rsidRPr="00951739">
              <w:rPr>
                <w:b/>
                <w:bCs/>
              </w:rPr>
              <w:t>Description</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F22E3D" w:rsidP="00911515">
            <w:pPr>
              <w:spacing w:after="0"/>
              <w:jc w:val="center"/>
              <w:rPr>
                <w:b/>
                <w:bCs/>
              </w:rPr>
            </w:pPr>
            <w:r>
              <w:rPr>
                <w:b/>
                <w:bCs/>
              </w:rPr>
              <w:t xml:space="preserve">Est </w:t>
            </w:r>
            <w:r w:rsidR="00911515" w:rsidRPr="00951739">
              <w:rPr>
                <w:b/>
                <w:bCs/>
              </w:rPr>
              <w:t>Due Dates</w:t>
            </w:r>
          </w:p>
        </w:tc>
        <w:tc>
          <w:tcPr>
            <w:tcW w:w="1559" w:type="dxa"/>
            <w:tcBorders>
              <w:top w:val="single" w:sz="8" w:space="0" w:color="auto"/>
              <w:left w:val="nil"/>
              <w:bottom w:val="single" w:sz="8" w:space="0" w:color="auto"/>
              <w:right w:val="single" w:sz="8" w:space="0" w:color="auto"/>
            </w:tcBorders>
            <w:vAlign w:val="center"/>
          </w:tcPr>
          <w:p w:rsidR="00F22E3D" w:rsidRDefault="00911515" w:rsidP="00F22E3D">
            <w:pPr>
              <w:spacing w:after="0"/>
              <w:jc w:val="center"/>
              <w:rPr>
                <w:b/>
                <w:bCs/>
              </w:rPr>
            </w:pPr>
            <w:r>
              <w:rPr>
                <w:b/>
                <w:bCs/>
              </w:rPr>
              <w:t>Price</w:t>
            </w:r>
          </w:p>
          <w:p w:rsidR="00911515" w:rsidRPr="00951739" w:rsidRDefault="00911515" w:rsidP="00F22E3D">
            <w:pPr>
              <w:spacing w:after="0"/>
              <w:jc w:val="center"/>
              <w:rPr>
                <w:b/>
                <w:bCs/>
              </w:rPr>
            </w:pPr>
            <w:r>
              <w:rPr>
                <w:b/>
                <w:bCs/>
              </w:rPr>
              <w:t>(EUR)</w:t>
            </w:r>
          </w:p>
        </w:tc>
      </w:tr>
      <w:tr w:rsidR="00911515" w:rsidRPr="00951739" w:rsidTr="00F22E3D">
        <w:trPr>
          <w:trHeight w:val="1518"/>
          <w:tblHeader/>
        </w:trPr>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D</w:t>
            </w:r>
            <w:r>
              <w:t>1</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tcPr>
          <w:p w:rsidR="00F22E3D" w:rsidRPr="00F22E3D" w:rsidRDefault="00F22E3D" w:rsidP="00F22E3D">
            <w:pPr>
              <w:spacing w:before="120" w:after="0"/>
            </w:pPr>
            <w:r w:rsidRPr="00F22E3D">
              <w:t>Development FE sub</w:t>
            </w:r>
            <w:r>
              <w:t>-</w:t>
            </w:r>
            <w:r w:rsidRPr="00F22E3D">
              <w:t>models production (minimum 8 cases) and definition-interpolation of interface loads post-processed from the Global VV 3D model/analysis (minimum 4 conditions per case) for the local sub</w:t>
            </w:r>
            <w:r>
              <w:t>-</w:t>
            </w:r>
            <w:r w:rsidRPr="00F22E3D">
              <w:t xml:space="preserve">modelling analyses of the standardized attachment solution based of bosses. </w:t>
            </w:r>
          </w:p>
          <w:p w:rsidR="00911515" w:rsidRPr="00951739" w:rsidRDefault="00F22E3D" w:rsidP="00F22E3D">
            <w:pPr>
              <w:spacing w:after="120"/>
            </w:pPr>
            <w:r w:rsidRPr="00F22E3D">
              <w:t>A descriptive presentation and report of the work to be integrated in the final catalogue is also part of this deliverable</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T0 + 3 month</w:t>
            </w:r>
            <w:r>
              <w:t>s</w:t>
            </w:r>
          </w:p>
        </w:tc>
        <w:tc>
          <w:tcPr>
            <w:tcW w:w="1559"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F22E3D">
        <w:trPr>
          <w:trHeight w:val="1540"/>
          <w:tblHeader/>
        </w:trPr>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jc w:val="center"/>
            </w:pPr>
            <w:r w:rsidRPr="00951739">
              <w:t>D</w:t>
            </w:r>
            <w:r>
              <w:t>2</w:t>
            </w:r>
          </w:p>
        </w:tc>
        <w:tc>
          <w:tcPr>
            <w:tcW w:w="6662" w:type="dxa"/>
            <w:tcBorders>
              <w:top w:val="nil"/>
              <w:left w:val="nil"/>
              <w:bottom w:val="single" w:sz="8" w:space="0" w:color="auto"/>
              <w:right w:val="single" w:sz="8" w:space="0" w:color="auto"/>
            </w:tcBorders>
            <w:tcMar>
              <w:top w:w="0" w:type="dxa"/>
              <w:left w:w="108" w:type="dxa"/>
              <w:bottom w:w="0" w:type="dxa"/>
              <w:right w:w="108" w:type="dxa"/>
            </w:tcMar>
            <w:vAlign w:val="center"/>
          </w:tcPr>
          <w:p w:rsidR="00F22E3D" w:rsidRPr="00F22E3D" w:rsidRDefault="00F22E3D" w:rsidP="00F22E3D">
            <w:pPr>
              <w:spacing w:before="120" w:after="0"/>
            </w:pPr>
            <w:r w:rsidRPr="00F22E3D">
              <w:t>Post-processing and fatigue assessment (8 cases) following the EN 13445-3 fatigue analysis method described in the guideline (ITER_D_QDYK2R v1.3) of sub</w:t>
            </w:r>
            <w:r>
              <w:t>-</w:t>
            </w:r>
            <w:r w:rsidRPr="00F22E3D">
              <w:t xml:space="preserve">modelling analyses completed in D01 (minimum 4 conditions per case). </w:t>
            </w:r>
          </w:p>
          <w:p w:rsidR="00911515" w:rsidRPr="00951739" w:rsidRDefault="00F22E3D" w:rsidP="00F22E3D">
            <w:pPr>
              <w:spacing w:after="120"/>
            </w:pPr>
            <w:r w:rsidRPr="00F22E3D">
              <w:t>A descriptive presentation and report of the work to be integrated in the final catalogue is also part of this deliverable</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jc w:val="center"/>
            </w:pPr>
            <w:r w:rsidRPr="00951739">
              <w:t>T0 + 6 month</w:t>
            </w:r>
            <w:r>
              <w:t>s</w:t>
            </w:r>
          </w:p>
        </w:tc>
        <w:tc>
          <w:tcPr>
            <w:tcW w:w="1559"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Tr="00F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568" w:type="dxa"/>
          <w:trHeight w:val="619"/>
        </w:trPr>
        <w:tc>
          <w:tcPr>
            <w:tcW w:w="7796" w:type="dxa"/>
            <w:gridSpan w:val="2"/>
            <w:vAlign w:val="center"/>
          </w:tcPr>
          <w:p w:rsidR="00911515" w:rsidRPr="00911515" w:rsidRDefault="00615161" w:rsidP="00615161">
            <w:pPr>
              <w:spacing w:after="0"/>
              <w:jc w:val="center"/>
              <w:rPr>
                <w:b/>
              </w:rPr>
            </w:pPr>
            <w:r w:rsidRPr="00615161">
              <w:rPr>
                <w:b/>
                <w:bCs/>
              </w:rPr>
              <w:t>TOTAL FIRM AND FIXED CONTRACT PRICE</w:t>
            </w:r>
          </w:p>
        </w:tc>
        <w:tc>
          <w:tcPr>
            <w:tcW w:w="1559" w:type="dxa"/>
            <w:vAlign w:val="center"/>
          </w:tcPr>
          <w:p w:rsidR="00911515" w:rsidRDefault="00911515" w:rsidP="00911515">
            <w:pPr>
              <w:spacing w:after="0"/>
              <w:jc w:val="right"/>
            </w:pPr>
          </w:p>
        </w:tc>
      </w:tr>
    </w:tbl>
    <w:p w:rsidR="00911515" w:rsidRDefault="00911515"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DB00C5" w:rsidRPr="00DB00C5">
        <w:rPr>
          <w:szCs w:val="24"/>
        </w:rPr>
        <w:t>ITER_D_</w:t>
      </w:r>
      <w:r w:rsidR="001F7CA0" w:rsidRPr="001F7CA0">
        <w:rPr>
          <w:szCs w:val="24"/>
        </w:rPr>
        <w:t>T</w:t>
      </w:r>
      <w:r w:rsidR="00F22E3D">
        <w:rPr>
          <w:szCs w:val="24"/>
        </w:rPr>
        <w:t>WU382</w:t>
      </w:r>
      <w:r w:rsidR="001F7CA0">
        <w:rPr>
          <w:szCs w:val="24"/>
        </w:rPr>
        <w:t xml:space="preserve"> v1.</w:t>
      </w:r>
      <w:r w:rsidR="00F22E3D">
        <w:rPr>
          <w:szCs w:val="24"/>
        </w:rPr>
        <w:t>1</w:t>
      </w:r>
      <w:r w:rsidR="00753698">
        <w:rPr>
          <w:szCs w:val="24"/>
        </w:rPr>
        <w:t xml:space="preserve"> dated </w:t>
      </w:r>
      <w:r w:rsidR="00F22E3D">
        <w:rPr>
          <w:szCs w:val="24"/>
        </w:rPr>
        <w:t>28</w:t>
      </w:r>
      <w:r w:rsidR="00F22E3D" w:rsidRPr="00F22E3D">
        <w:rPr>
          <w:szCs w:val="24"/>
          <w:vertAlign w:val="superscript"/>
        </w:rPr>
        <w:t>th</w:t>
      </w:r>
      <w:r w:rsidR="00F22E3D">
        <w:rPr>
          <w:szCs w:val="24"/>
        </w:rPr>
        <w:t xml:space="preserve"> </w:t>
      </w:r>
      <w:r w:rsidR="00753698">
        <w:rPr>
          <w:szCs w:val="24"/>
        </w:rPr>
        <w:t>September 2016</w:t>
      </w:r>
    </w:p>
    <w:p w:rsidR="009C158F" w:rsidRDefault="009C158F" w:rsidP="009C158F">
      <w:pPr>
        <w:tabs>
          <w:tab w:val="left" w:pos="1134"/>
          <w:tab w:val="left" w:pos="5760"/>
        </w:tabs>
        <w:spacing w:after="0"/>
        <w:rPr>
          <w:bCs/>
          <w:szCs w:val="24"/>
        </w:rPr>
      </w:pPr>
    </w:p>
    <w:p w:rsidR="00F22E3D" w:rsidRDefault="00F22E3D" w:rsidP="009C158F">
      <w:pPr>
        <w:tabs>
          <w:tab w:val="left" w:pos="1134"/>
          <w:tab w:val="left" w:pos="5760"/>
        </w:tabs>
        <w:spacing w:after="0"/>
        <w:rPr>
          <w:bCs/>
          <w:szCs w:val="24"/>
        </w:rPr>
      </w:pPr>
    </w:p>
    <w:p w:rsidR="00F22E3D" w:rsidRDefault="00F22E3D" w:rsidP="009C158F">
      <w:pPr>
        <w:tabs>
          <w:tab w:val="left" w:pos="1134"/>
          <w:tab w:val="left" w:pos="5760"/>
        </w:tabs>
        <w:spacing w:after="0"/>
        <w:rPr>
          <w:bCs/>
          <w:szCs w:val="24"/>
        </w:rPr>
      </w:pPr>
    </w:p>
    <w:p w:rsidR="00F22E3D" w:rsidRDefault="00F22E3D" w:rsidP="009C158F">
      <w:pPr>
        <w:tabs>
          <w:tab w:val="left" w:pos="1134"/>
          <w:tab w:val="left" w:pos="5760"/>
        </w:tabs>
        <w:spacing w:after="0"/>
        <w:rPr>
          <w:bCs/>
          <w:szCs w:val="24"/>
        </w:rPr>
      </w:pPr>
    </w:p>
    <w:p w:rsidR="00F22E3D" w:rsidRDefault="00F22E3D" w:rsidP="009C158F">
      <w:pPr>
        <w:tabs>
          <w:tab w:val="left" w:pos="1134"/>
          <w:tab w:val="left" w:pos="5760"/>
        </w:tabs>
        <w:spacing w:after="0"/>
        <w:rPr>
          <w:bCs/>
          <w:szCs w:val="24"/>
        </w:rPr>
      </w:pPr>
    </w:p>
    <w:p w:rsidR="00F22E3D" w:rsidRDefault="00F22E3D" w:rsidP="009C158F">
      <w:pPr>
        <w:tabs>
          <w:tab w:val="left" w:pos="1134"/>
          <w:tab w:val="left" w:pos="5760"/>
        </w:tabs>
        <w:spacing w:after="0"/>
        <w:rPr>
          <w:bCs/>
          <w:szCs w:val="24"/>
        </w:rPr>
      </w:pPr>
    </w:p>
    <w:p w:rsidR="00EB462B" w:rsidRPr="009C158F" w:rsidRDefault="009C158F" w:rsidP="00947997">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 in accordance with the technical specification</w:t>
      </w:r>
      <w:r w:rsidR="00DB00C5" w:rsidRPr="00DB00C5">
        <w:t xml:space="preserve"> </w:t>
      </w:r>
      <w:r w:rsidR="00DB00C5" w:rsidRPr="00DB00C5">
        <w:rPr>
          <w:bCs/>
          <w:szCs w:val="24"/>
        </w:rPr>
        <w:t>ITER_D_</w:t>
      </w:r>
      <w:r w:rsidR="00947997" w:rsidRPr="001F7CA0">
        <w:rPr>
          <w:szCs w:val="24"/>
        </w:rPr>
        <w:t>T</w:t>
      </w:r>
      <w:r w:rsidR="00947997">
        <w:rPr>
          <w:szCs w:val="24"/>
        </w:rPr>
        <w:t>WU382 v1.1 dated 28</w:t>
      </w:r>
      <w:r w:rsidR="00947997" w:rsidRPr="00F22E3D">
        <w:rPr>
          <w:szCs w:val="24"/>
          <w:vertAlign w:val="superscript"/>
        </w:rPr>
        <w:t>th</w:t>
      </w:r>
      <w:r w:rsidR="00947997">
        <w:rPr>
          <w:szCs w:val="24"/>
        </w:rPr>
        <w:t xml:space="preserve"> September 2016</w:t>
      </w:r>
      <w:r w:rsidR="00947997">
        <w:rPr>
          <w:szCs w:val="24"/>
        </w:rPr>
        <w:t xml:space="preserve">,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042E45">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3252</w:t>
            </w:r>
            <w:r>
              <w:rPr>
                <w:b/>
                <w:sz w:val="28"/>
                <w:szCs w:val="28"/>
              </w:rPr>
              <w:t>/JTR</w:t>
            </w:r>
          </w:p>
        </w:tc>
      </w:tr>
    </w:tbl>
    <w:p w:rsidR="00063472" w:rsidRDefault="00063472"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p w:rsidR="00C1544E" w:rsidRDefault="00C1544E" w:rsidP="008309FD">
      <w:pPr>
        <w:spacing w:before="120" w:after="0"/>
        <w:ind w:left="-147"/>
        <w:jc w:val="center"/>
        <w:rPr>
          <w:b/>
          <w:i/>
          <w:szCs w:val="24"/>
        </w:rPr>
      </w:pPr>
    </w:p>
    <w:p w:rsidR="00292ED1" w:rsidRDefault="00292ED1" w:rsidP="008309FD">
      <w:pPr>
        <w:spacing w:before="120" w:after="0"/>
        <w:ind w:left="-147"/>
        <w:jc w:val="center"/>
        <w:rPr>
          <w:b/>
          <w:i/>
          <w:szCs w:val="24"/>
        </w:rPr>
      </w:pPr>
      <w:bookmarkStart w:id="0" w:name="_GoBack"/>
      <w:bookmarkEnd w:id="0"/>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286223" w:rsidRPr="00286223" w:rsidRDefault="00286223" w:rsidP="00286223">
      <w:pPr>
        <w:spacing w:before="120" w:after="120"/>
        <w:ind w:left="-147"/>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CCA" w:rsidRDefault="00A21CCA">
      <w:pPr>
        <w:spacing w:after="0"/>
      </w:pPr>
      <w:r>
        <w:separator/>
      </w:r>
    </w:p>
  </w:endnote>
  <w:endnote w:type="continuationSeparator" w:id="0">
    <w:p w:rsidR="00A21CCA" w:rsidRDefault="00A21C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C1544E">
      <w:rPr>
        <w:rFonts w:ascii="Times New Roman" w:hAnsi="Times New Roman"/>
        <w:b/>
        <w:sz w:val="22"/>
        <w:szCs w:val="22"/>
      </w:rPr>
      <w:t>347</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C1544E">
      <w:rPr>
        <w:rFonts w:ascii="Times New Roman" w:hAnsi="Times New Roman"/>
        <w:b/>
        <w:sz w:val="22"/>
        <w:szCs w:val="22"/>
      </w:rPr>
      <w:t>347</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CCA" w:rsidRDefault="00A21CCA">
      <w:pPr>
        <w:spacing w:after="0"/>
      </w:pPr>
      <w:r>
        <w:separator/>
      </w:r>
    </w:p>
  </w:footnote>
  <w:footnote w:type="continuationSeparator" w:id="0">
    <w:p w:rsidR="00A21CCA" w:rsidRDefault="00A21CC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389" w:rsidRPr="003A7389" w:rsidRDefault="00C1544E" w:rsidP="00C1544E">
    <w:pPr>
      <w:tabs>
        <w:tab w:val="center" w:pos="4153"/>
        <w:tab w:val="right" w:pos="8306"/>
      </w:tabs>
      <w:jc w:val="center"/>
      <w:rPr>
        <w:b/>
        <w:i/>
        <w:sz w:val="32"/>
        <w:szCs w:val="32"/>
        <w:lang w:val="en-US"/>
      </w:rPr>
    </w:pPr>
    <w:r w:rsidRPr="00F22E3D">
      <w:rPr>
        <w:rFonts w:eastAsia="SimSun"/>
        <w:b/>
        <w:bCs/>
        <w:i/>
        <w:sz w:val="32"/>
        <w:szCs w:val="32"/>
      </w:rPr>
      <w:t>Engineering Expertise for Structural Integrity</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E3D" w:rsidRPr="00F22E3D" w:rsidRDefault="00F22E3D" w:rsidP="00F22E3D">
    <w:pPr>
      <w:tabs>
        <w:tab w:val="center" w:pos="4153"/>
        <w:tab w:val="right" w:pos="8306"/>
      </w:tabs>
      <w:jc w:val="center"/>
      <w:rPr>
        <w:rFonts w:eastAsia="SimSun"/>
      </w:rPr>
    </w:pPr>
    <w:r w:rsidRPr="00F22E3D">
      <w:rPr>
        <w:rFonts w:eastAsia="SimSun"/>
        <w:b/>
        <w:bCs/>
        <w:i/>
        <w:sz w:val="32"/>
        <w:szCs w:val="32"/>
      </w:rPr>
      <w:t>Engineering Expertise for Structural Integrity</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E3902"/>
    <w:rsid w:val="00731AB7"/>
    <w:rsid w:val="0075223B"/>
    <w:rsid w:val="00753698"/>
    <w:rsid w:val="00756976"/>
    <w:rsid w:val="00767EA2"/>
    <w:rsid w:val="00772F30"/>
    <w:rsid w:val="0078219C"/>
    <w:rsid w:val="00791189"/>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47997"/>
    <w:rsid w:val="00951739"/>
    <w:rsid w:val="00954ACA"/>
    <w:rsid w:val="00956B32"/>
    <w:rsid w:val="00956FFD"/>
    <w:rsid w:val="00961CB9"/>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21CCA"/>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7CF2"/>
    <w:rsid w:val="00B713D5"/>
    <w:rsid w:val="00B8200C"/>
    <w:rsid w:val="00BB280A"/>
    <w:rsid w:val="00BC391F"/>
    <w:rsid w:val="00BC5EF3"/>
    <w:rsid w:val="00BD42DF"/>
    <w:rsid w:val="00BD53B0"/>
    <w:rsid w:val="00BD6119"/>
    <w:rsid w:val="00BE013E"/>
    <w:rsid w:val="00BE4875"/>
    <w:rsid w:val="00C0560C"/>
    <w:rsid w:val="00C1544E"/>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22E3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TotalTime>
  <Pages>3</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111</cp:revision>
  <cp:lastPrinted>2016-04-25T08:45:00Z</cp:lastPrinted>
  <dcterms:created xsi:type="dcterms:W3CDTF">2013-03-08T15:54:00Z</dcterms:created>
  <dcterms:modified xsi:type="dcterms:W3CDTF">2016-10-03T13:37:00Z</dcterms:modified>
</cp:coreProperties>
</file>