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4C363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6B2893" w:rsidRPr="006B2893">
              <w:rPr>
                <w:rFonts w:eastAsia="SimSun"/>
                <w:b/>
                <w:szCs w:val="24"/>
                <w:lang w:val="en-US" w:eastAsia="zh-CN"/>
              </w:rPr>
              <w:t xml:space="preserve"> </w:t>
            </w:r>
            <w:r w:rsidR="006B2893" w:rsidRPr="006B2893">
              <w:rPr>
                <w:b/>
                <w:sz w:val="28"/>
                <w:szCs w:val="28"/>
                <w:lang w:val="en-US"/>
              </w:rPr>
              <w:t>IO/17/CFE/14713/IDS</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29"/>
        <w:gridCol w:w="6612"/>
        <w:gridCol w:w="1123"/>
        <w:gridCol w:w="1417"/>
      </w:tblGrid>
      <w:tr w:rsidR="00911515" w:rsidRPr="00951739" w:rsidTr="002A69B9">
        <w:trPr>
          <w:trHeight w:val="386"/>
          <w:tblHeader/>
        </w:trPr>
        <w:tc>
          <w:tcPr>
            <w:tcW w:w="6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sidRPr="00951739">
              <w:rPr>
                <w:b/>
                <w:bCs/>
              </w:rPr>
              <w:t>D#</w:t>
            </w:r>
          </w:p>
        </w:tc>
        <w:tc>
          <w:tcPr>
            <w:tcW w:w="6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Pr>
                <w:b/>
                <w:bCs/>
              </w:rPr>
              <w:t xml:space="preserve">Deliverable </w:t>
            </w:r>
            <w:r w:rsidRPr="00951739">
              <w:rPr>
                <w:b/>
                <w:bCs/>
              </w:rPr>
              <w:t>Description</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2A69B9" w:rsidP="002A69B9">
            <w:pPr>
              <w:spacing w:after="0"/>
              <w:jc w:val="center"/>
              <w:rPr>
                <w:b/>
                <w:bCs/>
              </w:rPr>
            </w:pPr>
            <w:r>
              <w:rPr>
                <w:b/>
                <w:bCs/>
              </w:rPr>
              <w:t xml:space="preserve">Est </w:t>
            </w:r>
            <w:r w:rsidR="00911515" w:rsidRPr="00951739">
              <w:rPr>
                <w:b/>
                <w:bCs/>
              </w:rPr>
              <w:t>Due Dates</w:t>
            </w:r>
          </w:p>
        </w:tc>
        <w:tc>
          <w:tcPr>
            <w:tcW w:w="1417" w:type="dxa"/>
            <w:tcBorders>
              <w:top w:val="single" w:sz="8" w:space="0" w:color="auto"/>
              <w:left w:val="nil"/>
              <w:bottom w:val="single" w:sz="8" w:space="0" w:color="auto"/>
              <w:right w:val="single" w:sz="8" w:space="0" w:color="auto"/>
            </w:tcBorders>
            <w:vAlign w:val="center"/>
          </w:tcPr>
          <w:p w:rsidR="00911515" w:rsidRPr="00951739" w:rsidRDefault="00911515" w:rsidP="002A69B9">
            <w:pPr>
              <w:spacing w:after="0"/>
              <w:jc w:val="center"/>
              <w:rPr>
                <w:b/>
                <w:bCs/>
              </w:rPr>
            </w:pPr>
            <w:r>
              <w:rPr>
                <w:b/>
                <w:bCs/>
              </w:rPr>
              <w:t>Price (EUR)</w:t>
            </w:r>
          </w:p>
        </w:tc>
      </w:tr>
      <w:tr w:rsidR="00D479E2" w:rsidRPr="00951739" w:rsidTr="00F725E7">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479E2" w:rsidRPr="00CE53B5" w:rsidRDefault="00D479E2" w:rsidP="001E4597">
            <w:pPr>
              <w:spacing w:after="0"/>
              <w:jc w:val="center"/>
            </w:pPr>
            <w:r w:rsidRPr="00CE53B5">
              <w:t>D1</w:t>
            </w:r>
          </w:p>
        </w:tc>
        <w:tc>
          <w:tcPr>
            <w:tcW w:w="6612" w:type="dxa"/>
            <w:tcBorders>
              <w:top w:val="nil"/>
              <w:left w:val="nil"/>
              <w:bottom w:val="single" w:sz="8" w:space="0" w:color="auto"/>
              <w:right w:val="single" w:sz="8" w:space="0" w:color="auto"/>
            </w:tcBorders>
            <w:tcMar>
              <w:top w:w="0" w:type="dxa"/>
              <w:left w:w="108" w:type="dxa"/>
              <w:bottom w:w="0" w:type="dxa"/>
              <w:right w:w="108" w:type="dxa"/>
            </w:tcMar>
          </w:tcPr>
          <w:p w:rsidR="00D479E2" w:rsidRPr="00444059" w:rsidRDefault="00D479E2" w:rsidP="007468BE">
            <w:r w:rsidRPr="00444059">
              <w:t>Support DA on PDR-2 Preliminary Design Review of the NAS Port Plug Components (EQ11, EQ17 and U11) and FDR-1 Final Design Review of Ex vessel lines:  Provide Input Package list; Manage and Complete Interfaces documentation; organize and coordinate the safety records and provide safety documentation update; contribute to the Factory Acceptance Test and provide the requirements doc for Site Acceptance Test Phase.</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D479E2" w:rsidRPr="00951739" w:rsidRDefault="00D479E2" w:rsidP="00D479E2">
            <w:pPr>
              <w:spacing w:after="0"/>
              <w:jc w:val="center"/>
            </w:pPr>
            <w:r w:rsidRPr="00951739">
              <w:t xml:space="preserve">T0 + </w:t>
            </w:r>
            <w:r>
              <w:t xml:space="preserve">3 </w:t>
            </w:r>
            <w:r w:rsidRPr="00951739">
              <w:t>month</w:t>
            </w:r>
            <w:r>
              <w:t>s</w:t>
            </w:r>
          </w:p>
        </w:tc>
        <w:tc>
          <w:tcPr>
            <w:tcW w:w="1417" w:type="dxa"/>
            <w:tcBorders>
              <w:top w:val="nil"/>
              <w:left w:val="nil"/>
              <w:bottom w:val="single" w:sz="8" w:space="0" w:color="auto"/>
              <w:right w:val="single" w:sz="8" w:space="0" w:color="auto"/>
            </w:tcBorders>
            <w:vAlign w:val="center"/>
          </w:tcPr>
          <w:p w:rsidR="00D479E2" w:rsidRPr="00951739" w:rsidRDefault="00D479E2" w:rsidP="002A69B9">
            <w:pPr>
              <w:jc w:val="center"/>
            </w:pPr>
          </w:p>
        </w:tc>
      </w:tr>
      <w:tr w:rsidR="00D479E2" w:rsidRPr="00951739" w:rsidTr="00F725E7">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479E2" w:rsidRPr="00CE53B5" w:rsidRDefault="00D479E2" w:rsidP="00CE53B5">
            <w:pPr>
              <w:spacing w:after="0"/>
              <w:jc w:val="center"/>
            </w:pPr>
            <w:r w:rsidRPr="00CE53B5">
              <w:t>D</w:t>
            </w:r>
            <w:r>
              <w:t>2</w:t>
            </w:r>
          </w:p>
        </w:tc>
        <w:tc>
          <w:tcPr>
            <w:tcW w:w="6612" w:type="dxa"/>
            <w:tcBorders>
              <w:top w:val="nil"/>
              <w:left w:val="nil"/>
              <w:bottom w:val="single" w:sz="8" w:space="0" w:color="auto"/>
              <w:right w:val="single" w:sz="8" w:space="0" w:color="auto"/>
            </w:tcBorders>
            <w:tcMar>
              <w:top w:w="0" w:type="dxa"/>
              <w:left w:w="108" w:type="dxa"/>
              <w:bottom w:w="0" w:type="dxa"/>
              <w:right w:w="108" w:type="dxa"/>
            </w:tcMar>
          </w:tcPr>
          <w:p w:rsidR="00D479E2" w:rsidRPr="00D479E2" w:rsidRDefault="00D479E2" w:rsidP="00D479E2">
            <w:r w:rsidRPr="00D479E2">
              <w:t>Support DA on the FDR-2 Final Design Review of MFC in-vessel (end termination and connector) and on the FDR-3 of MFC in-vessel (clamps and feed-out).</w:t>
            </w:r>
          </w:p>
          <w:p w:rsidR="00D479E2" w:rsidRPr="00D479E2" w:rsidRDefault="00D479E2" w:rsidP="00D479E2">
            <w:r w:rsidRPr="00D479E2">
              <w:t xml:space="preserve"> Support DA for the related Manufacturing review activity: </w:t>
            </w:r>
          </w:p>
          <w:p w:rsidR="00D479E2" w:rsidRPr="00D479E2" w:rsidRDefault="00D479E2" w:rsidP="00D479E2">
            <w:r w:rsidRPr="00D479E2">
              <w:t>Provide Input Package list; Manage and Complete Interfaces documentation; organize and coordinate the safety records and provide safety documentation update; contribute to the Factory Acceptance Test and provide the requirements doc for Site Acceptance Test Phase.</w:t>
            </w:r>
          </w:p>
          <w:p w:rsidR="00D479E2" w:rsidRPr="00D479E2" w:rsidRDefault="00D479E2" w:rsidP="00D479E2">
            <w:r w:rsidRPr="00D479E2">
              <w:t>Provide final update of Input Package list for  DR close-out;</w:t>
            </w:r>
          </w:p>
          <w:p w:rsidR="00D479E2" w:rsidRPr="00444059" w:rsidRDefault="00D479E2" w:rsidP="00D479E2">
            <w:r w:rsidRPr="00D479E2">
              <w:t xml:space="preserve">Provide the Close-out reports of Design </w:t>
            </w:r>
            <w:r w:rsidR="0073035A">
              <w:t>reviews (FDR2 and FDR3 and MRR).</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D479E2" w:rsidRPr="00951739" w:rsidRDefault="00D479E2" w:rsidP="00D479E2">
            <w:pPr>
              <w:spacing w:after="0"/>
              <w:jc w:val="center"/>
            </w:pPr>
            <w:r w:rsidRPr="00CE53B5">
              <w:t xml:space="preserve">T0 + </w:t>
            </w:r>
            <w:r>
              <w:t>6</w:t>
            </w:r>
            <w:r w:rsidRPr="00CE53B5">
              <w:t xml:space="preserve"> months</w:t>
            </w:r>
          </w:p>
        </w:tc>
        <w:tc>
          <w:tcPr>
            <w:tcW w:w="1417" w:type="dxa"/>
            <w:tcBorders>
              <w:top w:val="nil"/>
              <w:left w:val="nil"/>
              <w:bottom w:val="single" w:sz="8" w:space="0" w:color="auto"/>
              <w:right w:val="single" w:sz="8" w:space="0" w:color="auto"/>
            </w:tcBorders>
            <w:vAlign w:val="center"/>
          </w:tcPr>
          <w:p w:rsidR="00D479E2" w:rsidRPr="00951739" w:rsidRDefault="00D479E2" w:rsidP="002A69B9">
            <w:pPr>
              <w:jc w:val="center"/>
            </w:pPr>
          </w:p>
        </w:tc>
      </w:tr>
      <w:tr w:rsidR="00D479E2" w:rsidRPr="00951739" w:rsidTr="00F725E7">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479E2" w:rsidRPr="002C676A" w:rsidRDefault="00D479E2" w:rsidP="002A69B9">
            <w:pPr>
              <w:spacing w:after="0"/>
              <w:jc w:val="center"/>
            </w:pPr>
            <w:r w:rsidRPr="002C676A">
              <w:lastRenderedPageBreak/>
              <w:t>D3</w:t>
            </w:r>
          </w:p>
        </w:tc>
        <w:tc>
          <w:tcPr>
            <w:tcW w:w="6612" w:type="dxa"/>
            <w:tcBorders>
              <w:top w:val="nil"/>
              <w:left w:val="nil"/>
              <w:bottom w:val="single" w:sz="8" w:space="0" w:color="auto"/>
              <w:right w:val="single" w:sz="8" w:space="0" w:color="auto"/>
            </w:tcBorders>
            <w:tcMar>
              <w:top w:w="0" w:type="dxa"/>
              <w:left w:w="108" w:type="dxa"/>
              <w:bottom w:w="0" w:type="dxa"/>
              <w:right w:w="108" w:type="dxa"/>
            </w:tcMar>
          </w:tcPr>
          <w:p w:rsidR="00D479E2" w:rsidRDefault="00D479E2" w:rsidP="00D479E2">
            <w:r>
              <w:t>Lead the  Tangential Neutron spectrometer (TNS) Conceptual Design Review:</w:t>
            </w:r>
          </w:p>
          <w:p w:rsidR="00D479E2" w:rsidRDefault="00D479E2" w:rsidP="00D479E2">
            <w:r>
              <w:t xml:space="preserve">Provide Input Package list; Manage and deliver  Interfaces documentation; organize and coordinate  the safety records and provide safety documentation update; deliver reports on the TNS project along the Input package list; contribute to the Port Plug Integration of EQ#8 </w:t>
            </w:r>
          </w:p>
          <w:p w:rsidR="00D479E2" w:rsidRDefault="00D479E2" w:rsidP="00D479E2">
            <w:r>
              <w:t>Provide final update of Input Package list for  DR close-out;</w:t>
            </w:r>
          </w:p>
          <w:p w:rsidR="00D479E2" w:rsidRPr="00444059" w:rsidRDefault="00D479E2" w:rsidP="00D479E2">
            <w:r>
              <w:t xml:space="preserve">Provide the Close-out report of TNS of meeting review.  </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D479E2" w:rsidRPr="00951739" w:rsidRDefault="00D479E2" w:rsidP="00D479E2">
            <w:pPr>
              <w:spacing w:after="0"/>
              <w:jc w:val="center"/>
            </w:pPr>
            <w:r w:rsidRPr="00951739">
              <w:t>T0 +</w:t>
            </w:r>
            <w:r>
              <w:t>8</w:t>
            </w:r>
            <w:r w:rsidRPr="00951739">
              <w:t xml:space="preserve"> month</w:t>
            </w:r>
            <w:r>
              <w:t>s</w:t>
            </w:r>
          </w:p>
        </w:tc>
        <w:tc>
          <w:tcPr>
            <w:tcW w:w="1417" w:type="dxa"/>
            <w:tcBorders>
              <w:top w:val="nil"/>
              <w:left w:val="nil"/>
              <w:bottom w:val="single" w:sz="8" w:space="0" w:color="auto"/>
              <w:right w:val="single" w:sz="8" w:space="0" w:color="auto"/>
            </w:tcBorders>
            <w:vAlign w:val="center"/>
          </w:tcPr>
          <w:p w:rsidR="00D479E2" w:rsidRPr="00951739" w:rsidRDefault="00D479E2" w:rsidP="002A69B9">
            <w:pPr>
              <w:jc w:val="center"/>
            </w:pPr>
          </w:p>
        </w:tc>
      </w:tr>
      <w:tr w:rsidR="00D479E2" w:rsidRPr="00951739" w:rsidTr="00F725E7">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479E2" w:rsidRPr="002C676A" w:rsidRDefault="00D479E2" w:rsidP="002A69B9">
            <w:pPr>
              <w:spacing w:after="0"/>
              <w:jc w:val="center"/>
            </w:pPr>
            <w:r w:rsidRPr="002C676A">
              <w:t>D4</w:t>
            </w:r>
          </w:p>
        </w:tc>
        <w:tc>
          <w:tcPr>
            <w:tcW w:w="6612" w:type="dxa"/>
            <w:tcBorders>
              <w:top w:val="nil"/>
              <w:left w:val="nil"/>
              <w:bottom w:val="single" w:sz="8" w:space="0" w:color="auto"/>
              <w:right w:val="single" w:sz="8" w:space="0" w:color="auto"/>
            </w:tcBorders>
            <w:tcMar>
              <w:top w:w="0" w:type="dxa"/>
              <w:left w:w="108" w:type="dxa"/>
              <w:bottom w:w="0" w:type="dxa"/>
              <w:right w:w="108" w:type="dxa"/>
            </w:tcMar>
          </w:tcPr>
          <w:p w:rsidR="00D479E2" w:rsidRPr="00D479E2" w:rsidRDefault="00D479E2" w:rsidP="00D479E2">
            <w:r w:rsidRPr="00D479E2">
              <w:t>PDR of the Radial Neutron Camera (RNC):</w:t>
            </w:r>
          </w:p>
          <w:p w:rsidR="00D479E2" w:rsidRPr="00D479E2" w:rsidRDefault="00D479E2" w:rsidP="00D479E2">
            <w:r w:rsidRPr="00D479E2">
              <w:t>Manage the progress of the design of the RNC in cooperation with DA. Prepare and support DA on Preliminary Design Review:</w:t>
            </w:r>
          </w:p>
          <w:p w:rsidR="00D479E2" w:rsidRDefault="00D479E2" w:rsidP="00D479E2">
            <w:r w:rsidRPr="00D479E2">
              <w:t>Provide Input Package list; Manage and complete Interfaces documentation; organize and coordinate the safety records and provide safety documentation update; contribute to the Factory Acceptance Test and provide the requirements doc for Site Acceptance Test Phase.</w:t>
            </w:r>
          </w:p>
          <w:p w:rsidR="00D479E2" w:rsidRPr="00D479E2" w:rsidRDefault="00D479E2" w:rsidP="00D479E2">
            <w:r w:rsidRPr="00D479E2">
              <w:t>Provide final update of Input Package list for  DR close-out;</w:t>
            </w:r>
          </w:p>
          <w:p w:rsidR="00D479E2" w:rsidRPr="00444059" w:rsidRDefault="00D479E2" w:rsidP="00D479E2">
            <w:r w:rsidRPr="00D479E2">
              <w:t>Provide the Close-out report of the RNC PDR meeting review.</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D479E2" w:rsidRPr="00951739" w:rsidRDefault="00D479E2" w:rsidP="002C676A">
            <w:pPr>
              <w:spacing w:after="0"/>
              <w:jc w:val="center"/>
            </w:pPr>
            <w:r w:rsidRPr="002C676A">
              <w:t xml:space="preserve">T0 + </w:t>
            </w:r>
            <w:r>
              <w:t>11</w:t>
            </w:r>
            <w:r w:rsidRPr="002C676A">
              <w:t xml:space="preserve"> months</w:t>
            </w:r>
          </w:p>
        </w:tc>
        <w:tc>
          <w:tcPr>
            <w:tcW w:w="1417" w:type="dxa"/>
            <w:tcBorders>
              <w:top w:val="nil"/>
              <w:left w:val="nil"/>
              <w:bottom w:val="single" w:sz="8" w:space="0" w:color="auto"/>
              <w:right w:val="single" w:sz="8" w:space="0" w:color="auto"/>
            </w:tcBorders>
            <w:vAlign w:val="center"/>
          </w:tcPr>
          <w:p w:rsidR="00D479E2" w:rsidRPr="00951739" w:rsidRDefault="00D479E2" w:rsidP="002A69B9">
            <w:pPr>
              <w:jc w:val="center"/>
            </w:pPr>
          </w:p>
        </w:tc>
      </w:tr>
      <w:tr w:rsidR="00D479E2" w:rsidRPr="00951739" w:rsidTr="00F725E7">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479E2" w:rsidRPr="00402C82" w:rsidRDefault="00D479E2" w:rsidP="002C676A">
            <w:pPr>
              <w:spacing w:after="0"/>
              <w:jc w:val="center"/>
              <w:rPr>
                <w:highlight w:val="yellow"/>
              </w:rPr>
            </w:pPr>
            <w:r w:rsidRPr="002C676A">
              <w:t>D5</w:t>
            </w:r>
          </w:p>
        </w:tc>
        <w:tc>
          <w:tcPr>
            <w:tcW w:w="6612" w:type="dxa"/>
            <w:tcBorders>
              <w:top w:val="nil"/>
              <w:left w:val="nil"/>
              <w:bottom w:val="single" w:sz="8" w:space="0" w:color="auto"/>
              <w:right w:val="single" w:sz="8" w:space="0" w:color="auto"/>
            </w:tcBorders>
            <w:tcMar>
              <w:top w:w="0" w:type="dxa"/>
              <w:left w:w="108" w:type="dxa"/>
              <w:bottom w:w="0" w:type="dxa"/>
              <w:right w:w="108" w:type="dxa"/>
            </w:tcMar>
          </w:tcPr>
          <w:p w:rsidR="00D479E2" w:rsidRPr="00444059" w:rsidRDefault="00D479E2" w:rsidP="00D479E2">
            <w:r>
              <w:t>Executive summary of the performed activities and to draft next steps of engineering, project and integration design, for support to the Port Plug Diagnostics Division</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D479E2" w:rsidRPr="00951739" w:rsidRDefault="00D479E2" w:rsidP="00D479E2">
            <w:pPr>
              <w:spacing w:after="0"/>
              <w:jc w:val="center"/>
            </w:pPr>
            <w:r w:rsidRPr="00951739">
              <w:t xml:space="preserve">T0 + </w:t>
            </w:r>
            <w:r>
              <w:t>12</w:t>
            </w:r>
            <w:r w:rsidRPr="00951739">
              <w:t xml:space="preserve"> month</w:t>
            </w:r>
            <w:r>
              <w:t>s</w:t>
            </w:r>
          </w:p>
        </w:tc>
        <w:tc>
          <w:tcPr>
            <w:tcW w:w="1417" w:type="dxa"/>
            <w:tcBorders>
              <w:top w:val="nil"/>
              <w:left w:val="nil"/>
              <w:bottom w:val="single" w:sz="8" w:space="0" w:color="auto"/>
              <w:right w:val="single" w:sz="8" w:space="0" w:color="auto"/>
            </w:tcBorders>
            <w:vAlign w:val="center"/>
          </w:tcPr>
          <w:p w:rsidR="00D479E2" w:rsidRPr="00951739" w:rsidRDefault="00D479E2" w:rsidP="002A69B9">
            <w:pPr>
              <w:jc w:val="center"/>
            </w:pPr>
          </w:p>
        </w:tc>
      </w:tr>
      <w:tr w:rsidR="0090227D" w:rsidTr="00551B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29" w:type="dxa"/>
          <w:trHeight w:val="508"/>
        </w:trPr>
        <w:tc>
          <w:tcPr>
            <w:tcW w:w="7735" w:type="dxa"/>
            <w:gridSpan w:val="2"/>
            <w:vAlign w:val="center"/>
          </w:tcPr>
          <w:p w:rsidR="0090227D" w:rsidRDefault="0090227D" w:rsidP="0090227D">
            <w:pPr>
              <w:spacing w:after="0"/>
              <w:jc w:val="center"/>
            </w:pPr>
            <w:r w:rsidRPr="002A69B9">
              <w:rPr>
                <w:b/>
                <w:bCs/>
              </w:rPr>
              <w:t>TOTAL FIRM AND FIXED CONTRACT PRICE</w:t>
            </w:r>
            <w:r>
              <w:rPr>
                <w:b/>
                <w:bCs/>
              </w:rPr>
              <w:t xml:space="preserve">  (EUR)</w:t>
            </w:r>
          </w:p>
        </w:tc>
        <w:tc>
          <w:tcPr>
            <w:tcW w:w="1417" w:type="dxa"/>
          </w:tcPr>
          <w:p w:rsidR="0090227D" w:rsidRDefault="0090227D" w:rsidP="002A69B9">
            <w:pPr>
              <w:spacing w:after="0"/>
            </w:pPr>
          </w:p>
        </w:tc>
      </w:tr>
    </w:tbl>
    <w:p w:rsidR="00EA0966" w:rsidRDefault="00EA0966"/>
    <w:p w:rsidR="006D1D2F" w:rsidRDefault="006D1D2F"/>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6B2893" w:rsidRPr="006B2893">
        <w:rPr>
          <w:rFonts w:eastAsia="SimSun"/>
          <w:szCs w:val="24"/>
          <w:lang w:val="en-US" w:eastAsia="zh-CN"/>
        </w:rPr>
        <w:t>ITER_D_</w:t>
      </w:r>
      <w:r w:rsidR="006B2893" w:rsidRPr="006B2893">
        <w:rPr>
          <w:rFonts w:eastAsia="SimSun"/>
          <w:bCs/>
          <w:szCs w:val="24"/>
          <w:lang w:eastAsia="zh-CN"/>
        </w:rPr>
        <w:t>V9Z8DG</w:t>
      </w:r>
      <w:r w:rsidR="006B2893" w:rsidRPr="006B2893">
        <w:rPr>
          <w:rFonts w:eastAsia="SimSun"/>
          <w:szCs w:val="24"/>
          <w:lang w:val="en-US" w:eastAsia="zh-CN"/>
        </w:rPr>
        <w:t xml:space="preserve"> v1.</w:t>
      </w:r>
      <w:r w:rsidR="0073035A">
        <w:rPr>
          <w:rFonts w:eastAsia="SimSun"/>
          <w:szCs w:val="24"/>
          <w:lang w:val="en-US" w:eastAsia="zh-CN"/>
        </w:rPr>
        <w:t>3</w:t>
      </w:r>
      <w:bookmarkStart w:id="0" w:name="_GoBack"/>
      <w:bookmarkEnd w:id="0"/>
      <w:r w:rsidR="006B2893" w:rsidRPr="006B2893">
        <w:rPr>
          <w:rFonts w:eastAsia="SimSun"/>
          <w:szCs w:val="24"/>
          <w:lang w:val="en-US" w:eastAsia="zh-CN"/>
        </w:rPr>
        <w:t xml:space="preserve"> dated 15 September 2017</w:t>
      </w:r>
      <w:r w:rsidR="00B06572" w:rsidRPr="002C676A">
        <w:rPr>
          <w:lang w:val="en-US"/>
        </w:rPr>
        <w:t>.</w:t>
      </w:r>
    </w:p>
    <w:p w:rsidR="009C158F"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44983">
        <w:rPr>
          <w:bCs/>
          <w:szCs w:val="24"/>
        </w:rPr>
        <w:t>For payments IO suggests that</w:t>
      </w:r>
      <w:r w:rsidRPr="00044983">
        <w:rPr>
          <w:b/>
          <w:bCs/>
          <w:szCs w:val="24"/>
        </w:rPr>
        <w:t xml:space="preserve"> </w:t>
      </w:r>
      <w:r w:rsidRPr="00044983">
        <w:rPr>
          <w:bCs/>
          <w:szCs w:val="24"/>
        </w:rPr>
        <w:t>i</w:t>
      </w:r>
      <w:r w:rsidR="00EB462B" w:rsidRPr="00044983">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44983">
        <w:rPr>
          <w:rFonts w:eastAsia="SimSun"/>
          <w:szCs w:val="24"/>
          <w:lang w:val="en-US" w:eastAsia="zh-CN"/>
        </w:rPr>
        <w:t xml:space="preserve">Technical Specification </w:t>
      </w:r>
      <w:r w:rsidR="006B2893" w:rsidRPr="006B2893">
        <w:rPr>
          <w:rFonts w:eastAsia="SimSun"/>
          <w:szCs w:val="24"/>
          <w:lang w:val="en-US" w:eastAsia="zh-CN"/>
        </w:rPr>
        <w:t>ITER_D_</w:t>
      </w:r>
      <w:r w:rsidR="006B2893" w:rsidRPr="006B2893">
        <w:rPr>
          <w:rFonts w:eastAsia="SimSun"/>
          <w:bCs/>
          <w:szCs w:val="24"/>
          <w:lang w:eastAsia="zh-CN"/>
        </w:rPr>
        <w:t>V9Z8DG</w:t>
      </w:r>
      <w:r w:rsidR="0073035A">
        <w:rPr>
          <w:rFonts w:eastAsia="SimSun"/>
          <w:szCs w:val="24"/>
          <w:lang w:val="en-US" w:eastAsia="zh-CN"/>
        </w:rPr>
        <w:t xml:space="preserve"> v1.3</w:t>
      </w:r>
      <w:r w:rsidR="006B2893" w:rsidRPr="006B2893">
        <w:rPr>
          <w:rFonts w:eastAsia="SimSun"/>
          <w:szCs w:val="24"/>
          <w:lang w:val="en-US" w:eastAsia="zh-CN"/>
        </w:rPr>
        <w:t xml:space="preserve"> dated 15 September 2017</w:t>
      </w:r>
      <w:r w:rsidR="00B06572">
        <w:rPr>
          <w:lang w:val="en-US"/>
        </w:rPr>
        <w:t xml:space="preserve">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402C82">
        <w:rPr>
          <w:bCs/>
          <w:szCs w:val="24"/>
          <w:u w:val="single"/>
        </w:rPr>
        <w:t>An a</w:t>
      </w:r>
      <w:r w:rsidR="00EB462B" w:rsidRPr="00402C82">
        <w:rPr>
          <w:bCs/>
          <w:szCs w:val="24"/>
          <w:u w:val="single"/>
        </w:rPr>
        <w:t xml:space="preserve">lternative </w:t>
      </w:r>
      <w:r w:rsidRPr="00402C82">
        <w:rPr>
          <w:bCs/>
          <w:szCs w:val="24"/>
          <w:u w:val="single"/>
        </w:rPr>
        <w:t>payment schedule</w:t>
      </w:r>
      <w:r w:rsidR="00EB462B" w:rsidRPr="00402C82">
        <w:rPr>
          <w:bCs/>
          <w:szCs w:val="24"/>
          <w:u w:val="single"/>
        </w:rPr>
        <w:t xml:space="preserve"> may be </w:t>
      </w:r>
      <w:r w:rsidR="00042E45" w:rsidRPr="00402C82">
        <w:rPr>
          <w:bCs/>
          <w:szCs w:val="24"/>
          <w:u w:val="single"/>
        </w:rPr>
        <w:t>suggested</w:t>
      </w:r>
      <w:r w:rsidR="00EB462B" w:rsidRPr="00402C82">
        <w:rPr>
          <w:bCs/>
          <w:szCs w:val="24"/>
          <w:u w:val="single"/>
        </w:rPr>
        <w:t xml:space="preserve"> by the bidder</w:t>
      </w:r>
      <w:r w:rsidR="00EB462B" w:rsidRPr="009C158F">
        <w:rPr>
          <w:bCs/>
          <w:szCs w:val="24"/>
        </w:rPr>
        <w:t xml:space="preserve">.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1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2906C6">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sidR="006B2893" w:rsidRPr="006B2893">
              <w:rPr>
                <w:rFonts w:eastAsia="SimSun"/>
                <w:b/>
                <w:szCs w:val="24"/>
                <w:lang w:val="en-US" w:eastAsia="zh-CN"/>
              </w:rPr>
              <w:t xml:space="preserve"> </w:t>
            </w:r>
            <w:r w:rsidR="006B2893" w:rsidRPr="006B2893">
              <w:rPr>
                <w:b/>
                <w:sz w:val="28"/>
                <w:szCs w:val="28"/>
                <w:lang w:val="en-US"/>
              </w:rPr>
              <w:t>IO/17/CFE/14713/IDS</w:t>
            </w:r>
          </w:p>
        </w:tc>
      </w:tr>
    </w:tbl>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B06572" w:rsidRPr="002101ED" w:rsidTr="00EA0966">
        <w:trPr>
          <w:trHeight w:val="406"/>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restart"/>
            <w:vAlign w:val="center"/>
          </w:tcPr>
          <w:p w:rsidR="00B06572" w:rsidRPr="002101ED" w:rsidRDefault="00B06572" w:rsidP="00EA0966">
            <w:pPr>
              <w:spacing w:before="120" w:after="120"/>
              <w:rPr>
                <w:rFonts w:cs="Times New Roman"/>
                <w:szCs w:val="24"/>
                <w:lang w:val="en-US" w:eastAsia="en-GB"/>
              </w:rPr>
            </w:pPr>
          </w:p>
        </w:tc>
      </w:tr>
      <w:tr w:rsidR="00B06572" w:rsidRPr="002101ED" w:rsidTr="00EA0966">
        <w:trPr>
          <w:trHeight w:val="412"/>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ign w:val="center"/>
          </w:tcPr>
          <w:p w:rsidR="00B06572" w:rsidRPr="002101ED" w:rsidRDefault="00B06572"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875237">
      <w:pPr>
        <w:spacing w:after="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AC748F" w:rsidRDefault="00F06306" w:rsidP="00EA096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Pr="00EA0966" w:rsidRDefault="00EA0966" w:rsidP="00EA0966">
      <w:pPr>
        <w:spacing w:before="120" w:after="120"/>
        <w:rPr>
          <w:szCs w:val="24"/>
        </w:rPr>
      </w:pPr>
    </w:p>
    <w:p w:rsidR="00F06306" w:rsidRPr="00FB795F" w:rsidRDefault="00376C4B" w:rsidP="00F06306">
      <w:r>
        <w:t xml:space="preserve">Company Stamp / </w:t>
      </w:r>
      <w:r w:rsidR="00F06306" w:rsidRPr="00FB795F">
        <w:t>Signature:</w:t>
      </w:r>
    </w:p>
    <w:p w:rsidR="001E0060" w:rsidRDefault="001E0060"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905" w:rsidRDefault="00F06905">
      <w:pPr>
        <w:spacing w:after="0"/>
      </w:pPr>
      <w:r>
        <w:separator/>
      </w:r>
    </w:p>
  </w:endnote>
  <w:endnote w:type="continuationSeparator" w:id="0">
    <w:p w:rsidR="00F06905" w:rsidRDefault="00F06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6B2893" w:rsidP="00F327BE">
    <w:pPr>
      <w:pStyle w:val="Footer"/>
      <w:ind w:left="2880" w:firstLine="720"/>
      <w:rPr>
        <w:rFonts w:ascii="Times New Roman" w:hAnsi="Times New Roman"/>
        <w:sz w:val="22"/>
        <w:szCs w:val="22"/>
      </w:rPr>
    </w:pPr>
    <w:r w:rsidRPr="006B2893">
      <w:rPr>
        <w:rFonts w:ascii="Times New Roman" w:hAnsi="Times New Roman"/>
        <w:b/>
        <w:sz w:val="22"/>
        <w:szCs w:val="22"/>
        <w:lang w:val="en-US"/>
      </w:rPr>
      <w:t>IO/17/CFE/14713/IDS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6B2893" w:rsidP="006B2893">
    <w:pPr>
      <w:pStyle w:val="Footer"/>
      <w:ind w:left="2880" w:firstLine="720"/>
      <w:rPr>
        <w:rFonts w:ascii="Times New Roman" w:hAnsi="Times New Roman"/>
        <w:sz w:val="22"/>
        <w:szCs w:val="22"/>
      </w:rPr>
    </w:pPr>
    <w:r w:rsidRPr="006B2893">
      <w:rPr>
        <w:rFonts w:ascii="Times New Roman" w:hAnsi="Times New Roman"/>
        <w:b/>
        <w:sz w:val="22"/>
        <w:szCs w:val="22"/>
        <w:lang w:val="en-US"/>
      </w:rPr>
      <w:t>IO/17/CFE/14713/IDS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905" w:rsidRDefault="00F06905">
      <w:pPr>
        <w:spacing w:after="0"/>
      </w:pPr>
      <w:r>
        <w:separator/>
      </w:r>
    </w:p>
  </w:footnote>
  <w:footnote w:type="continuationSeparator" w:id="0">
    <w:p w:rsidR="00F06905" w:rsidRDefault="00F0690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97" w:rsidRPr="006B2893" w:rsidRDefault="006B2893" w:rsidP="006B2893">
    <w:pPr>
      <w:tabs>
        <w:tab w:val="center" w:pos="4153"/>
        <w:tab w:val="right" w:pos="8306"/>
      </w:tabs>
      <w:jc w:val="center"/>
      <w:rPr>
        <w:rFonts w:eastAsia="SimSun"/>
        <w:b/>
        <w:bCs/>
        <w:i/>
        <w:sz w:val="32"/>
        <w:szCs w:val="32"/>
      </w:rPr>
    </w:pPr>
    <w:r w:rsidRPr="006B2893">
      <w:rPr>
        <w:rFonts w:eastAsia="SimSun"/>
        <w:b/>
        <w:bCs/>
        <w:i/>
        <w:sz w:val="32"/>
        <w:szCs w:val="32"/>
      </w:rPr>
      <w:t>Project Integration of ITER Neutron Diagnostics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745FEF" w:rsidRDefault="00D479E2" w:rsidP="00D479E2">
    <w:pPr>
      <w:pStyle w:val="Header"/>
      <w:jc w:val="center"/>
    </w:pPr>
    <w:r w:rsidRPr="00D479E2">
      <w:rPr>
        <w:rFonts w:eastAsia="SimSun"/>
        <w:b/>
        <w:bCs/>
        <w:i/>
        <w:sz w:val="32"/>
        <w:szCs w:val="32"/>
      </w:rPr>
      <w:t>Project Integration of ITER Neutron Diagnostics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0060"/>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06C6"/>
    <w:rsid w:val="00292ED1"/>
    <w:rsid w:val="002A3563"/>
    <w:rsid w:val="002A49F5"/>
    <w:rsid w:val="002A69B9"/>
    <w:rsid w:val="002A6A86"/>
    <w:rsid w:val="002B14B8"/>
    <w:rsid w:val="002B23A5"/>
    <w:rsid w:val="002C2777"/>
    <w:rsid w:val="002C676A"/>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02C82"/>
    <w:rsid w:val="00415655"/>
    <w:rsid w:val="00440932"/>
    <w:rsid w:val="00450919"/>
    <w:rsid w:val="00490D41"/>
    <w:rsid w:val="004932FE"/>
    <w:rsid w:val="004A0AFE"/>
    <w:rsid w:val="004A3A03"/>
    <w:rsid w:val="004A521B"/>
    <w:rsid w:val="004B0981"/>
    <w:rsid w:val="004B1717"/>
    <w:rsid w:val="004B7338"/>
    <w:rsid w:val="004C2879"/>
    <w:rsid w:val="004C3630"/>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3478"/>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B2893"/>
    <w:rsid w:val="006C0823"/>
    <w:rsid w:val="006D1D2F"/>
    <w:rsid w:val="006E3902"/>
    <w:rsid w:val="00727B02"/>
    <w:rsid w:val="0073035A"/>
    <w:rsid w:val="00731AB7"/>
    <w:rsid w:val="00745FEF"/>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75237"/>
    <w:rsid w:val="0088047A"/>
    <w:rsid w:val="00891585"/>
    <w:rsid w:val="008A0226"/>
    <w:rsid w:val="008A23C0"/>
    <w:rsid w:val="008B2FEC"/>
    <w:rsid w:val="008B4A85"/>
    <w:rsid w:val="008C67AC"/>
    <w:rsid w:val="008E173E"/>
    <w:rsid w:val="008F384E"/>
    <w:rsid w:val="008F3A36"/>
    <w:rsid w:val="00900A34"/>
    <w:rsid w:val="00901D30"/>
    <w:rsid w:val="0090227D"/>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01F0"/>
    <w:rsid w:val="00AC2985"/>
    <w:rsid w:val="00AC748F"/>
    <w:rsid w:val="00AD2A5F"/>
    <w:rsid w:val="00AD3ADF"/>
    <w:rsid w:val="00AE0C57"/>
    <w:rsid w:val="00AE3132"/>
    <w:rsid w:val="00AE4225"/>
    <w:rsid w:val="00AE4297"/>
    <w:rsid w:val="00AE49EB"/>
    <w:rsid w:val="00AF187A"/>
    <w:rsid w:val="00B06572"/>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17F"/>
    <w:rsid w:val="00CA28D3"/>
    <w:rsid w:val="00CA35BA"/>
    <w:rsid w:val="00CB001B"/>
    <w:rsid w:val="00CB05B2"/>
    <w:rsid w:val="00CB394C"/>
    <w:rsid w:val="00CB60C3"/>
    <w:rsid w:val="00CC74CD"/>
    <w:rsid w:val="00CD26BE"/>
    <w:rsid w:val="00CE4150"/>
    <w:rsid w:val="00CE53B5"/>
    <w:rsid w:val="00CE7C33"/>
    <w:rsid w:val="00CF383B"/>
    <w:rsid w:val="00D113A3"/>
    <w:rsid w:val="00D13765"/>
    <w:rsid w:val="00D13FF6"/>
    <w:rsid w:val="00D17E3D"/>
    <w:rsid w:val="00D33707"/>
    <w:rsid w:val="00D33EFE"/>
    <w:rsid w:val="00D479E2"/>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06905"/>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Dovas Ioannis EXT</cp:lastModifiedBy>
  <cp:revision>7</cp:revision>
  <cp:lastPrinted>2016-04-25T08:45:00Z</cp:lastPrinted>
  <dcterms:created xsi:type="dcterms:W3CDTF">2017-07-04T13:58:00Z</dcterms:created>
  <dcterms:modified xsi:type="dcterms:W3CDTF">2017-10-03T15:08:00Z</dcterms:modified>
</cp:coreProperties>
</file>