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E5A" w:rsidRPr="00E277FC" w:rsidRDefault="00E277FC" w:rsidP="00E277FC">
      <w:pPr>
        <w:spacing w:after="200" w:line="276" w:lineRule="auto"/>
        <w:ind w:left="0" w:firstLineChars="0" w:firstLine="0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E277FC">
        <w:rPr>
          <w:rFonts w:ascii="Times New Roman" w:hAnsi="Times New Roman" w:cs="Times New Roman" w:hint="eastAsia"/>
          <w:b/>
          <w:sz w:val="44"/>
          <w:szCs w:val="44"/>
          <w:u w:val="single"/>
        </w:rPr>
        <w:t>Technical Evaluation Plan</w:t>
      </w:r>
    </w:p>
    <w:p w:rsidR="00E277FC" w:rsidRPr="000874D7" w:rsidRDefault="00E277FC" w:rsidP="008029F2">
      <w:pPr>
        <w:spacing w:after="200" w:line="276" w:lineRule="auto"/>
        <w:ind w:left="0" w:firstLineChars="0" w:firstLine="0"/>
        <w:jc w:val="both"/>
        <w:rPr>
          <w:rFonts w:ascii="Times New Roman" w:hAnsi="Times New Roman" w:cs="Times New Roman"/>
        </w:rPr>
      </w:pPr>
    </w:p>
    <w:p w:rsidR="008029F2" w:rsidRPr="006F1D6D" w:rsidRDefault="008029F2" w:rsidP="000874D7">
      <w:pPr>
        <w:pStyle w:val="1"/>
        <w:ind w:left="280" w:hanging="280"/>
        <w:jc w:val="both"/>
        <w:rPr>
          <w:rFonts w:ascii="Times New Roman" w:hAnsi="Times New Roman" w:cs="Times New Roman"/>
          <w:b/>
        </w:rPr>
      </w:pPr>
      <w:r w:rsidRPr="006F1D6D">
        <w:rPr>
          <w:rFonts w:ascii="Times New Roman" w:hAnsi="Times New Roman" w:cs="Times New Roman"/>
          <w:b/>
        </w:rPr>
        <w:t xml:space="preserve">1. </w:t>
      </w:r>
      <w:r w:rsidR="00B4632A" w:rsidRPr="006F1D6D">
        <w:rPr>
          <w:rFonts w:ascii="Times New Roman" w:hAnsi="Times New Roman" w:cs="Times New Roman"/>
          <w:b/>
        </w:rPr>
        <w:t xml:space="preserve">Reminder for </w:t>
      </w:r>
      <w:r w:rsidR="006C5A64">
        <w:rPr>
          <w:rFonts w:ascii="Times New Roman" w:hAnsi="Times New Roman" w:cs="Times New Roman" w:hint="eastAsia"/>
          <w:b/>
        </w:rPr>
        <w:t>M</w:t>
      </w:r>
      <w:r w:rsidR="00B4632A" w:rsidRPr="006F1D6D">
        <w:rPr>
          <w:rFonts w:ascii="Times New Roman" w:hAnsi="Times New Roman" w:cs="Times New Roman"/>
          <w:b/>
        </w:rPr>
        <w:t xml:space="preserve">anufacturers regarding </w:t>
      </w:r>
      <w:r w:rsidR="006C5A64">
        <w:rPr>
          <w:rFonts w:ascii="Times New Roman" w:hAnsi="Times New Roman" w:cs="Times New Roman" w:hint="eastAsia"/>
          <w:b/>
        </w:rPr>
        <w:t>the</w:t>
      </w:r>
      <w:r w:rsidR="00B4632A" w:rsidRPr="006F1D6D">
        <w:rPr>
          <w:rFonts w:ascii="Times New Roman" w:hAnsi="Times New Roman" w:cs="Times New Roman"/>
          <w:b/>
        </w:rPr>
        <w:t xml:space="preserve"> </w:t>
      </w:r>
      <w:r w:rsidR="006C5A64">
        <w:rPr>
          <w:rFonts w:ascii="Times New Roman" w:hAnsi="Times New Roman" w:cs="Times New Roman" w:hint="eastAsia"/>
          <w:b/>
        </w:rPr>
        <w:t>T</w:t>
      </w:r>
      <w:r w:rsidR="00B4632A" w:rsidRPr="006F1D6D">
        <w:rPr>
          <w:rFonts w:ascii="Times New Roman" w:hAnsi="Times New Roman" w:cs="Times New Roman"/>
          <w:b/>
        </w:rPr>
        <w:t xml:space="preserve">ender </w:t>
      </w:r>
      <w:r w:rsidR="006C5A64">
        <w:rPr>
          <w:rFonts w:ascii="Times New Roman" w:hAnsi="Times New Roman" w:cs="Times New Roman" w:hint="eastAsia"/>
          <w:b/>
        </w:rPr>
        <w:t>N</w:t>
      </w:r>
      <w:r w:rsidR="00B4632A" w:rsidRPr="006F1D6D">
        <w:rPr>
          <w:rFonts w:ascii="Times New Roman" w:hAnsi="Times New Roman" w:cs="Times New Roman"/>
          <w:b/>
        </w:rPr>
        <w:t>otice</w:t>
      </w:r>
    </w:p>
    <w:p w:rsidR="000874D7" w:rsidRPr="000874D7" w:rsidRDefault="000874D7" w:rsidP="000874D7">
      <w:pPr>
        <w:pStyle w:val="a4"/>
        <w:numPr>
          <w:ilvl w:val="0"/>
          <w:numId w:val="6"/>
        </w:numPr>
        <w:wordWrap/>
        <w:ind w:leftChars="100" w:left="632" w:hangingChars="200" w:hanging="432"/>
        <w:rPr>
          <w:rFonts w:ascii="Times New Roman" w:eastAsia="휴먼명조" w:hAnsi="Times New Roman" w:cs="Times New Roman"/>
          <w:spacing w:val="-2"/>
          <w:sz w:val="22"/>
          <w:szCs w:val="22"/>
        </w:rPr>
      </w:pP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All manufacturers participating in </w:t>
      </w:r>
      <w:r w:rsidR="006C5A64">
        <w:rPr>
          <w:rFonts w:ascii="Times New Roman" w:eastAsia="휴먼명조" w:hAnsi="Times New Roman" w:cs="Times New Roman" w:hint="eastAsia"/>
          <w:spacing w:val="-2"/>
          <w:sz w:val="22"/>
          <w:szCs w:val="22"/>
        </w:rPr>
        <w:t>the</w:t>
      </w: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 tender shall undergo a technical evaluation </w:t>
      </w:r>
      <w:proofErr w:type="gramStart"/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>( "</w:t>
      </w:r>
      <w:proofErr w:type="gramEnd"/>
      <w:r w:rsidR="006C5A64">
        <w:rPr>
          <w:rFonts w:ascii="Times New Roman" w:eastAsia="휴먼명조" w:hAnsi="Times New Roman" w:cs="Times New Roman" w:hint="eastAsia"/>
          <w:spacing w:val="-2"/>
          <w:sz w:val="22"/>
          <w:szCs w:val="22"/>
        </w:rPr>
        <w:t>E</w:t>
      </w: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valuation") carried out by NFRI (National Fusion Research Institute), Any manufacturer failing to participate in the </w:t>
      </w:r>
      <w:r w:rsidR="006C5A64">
        <w:rPr>
          <w:rFonts w:ascii="Times New Roman" w:eastAsia="휴먼명조" w:hAnsi="Times New Roman" w:cs="Times New Roman" w:hint="eastAsia"/>
          <w:spacing w:val="-2"/>
          <w:sz w:val="22"/>
          <w:szCs w:val="22"/>
        </w:rPr>
        <w:t>E</w:t>
      </w: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valuation will be disqualified. </w:t>
      </w:r>
    </w:p>
    <w:p w:rsidR="000874D7" w:rsidRPr="000874D7" w:rsidRDefault="000874D7" w:rsidP="000874D7">
      <w:pPr>
        <w:pStyle w:val="a4"/>
        <w:numPr>
          <w:ilvl w:val="0"/>
          <w:numId w:val="6"/>
        </w:numPr>
        <w:wordWrap/>
        <w:ind w:leftChars="100" w:left="632" w:hangingChars="200" w:hanging="432"/>
        <w:rPr>
          <w:rFonts w:ascii="Times New Roman" w:eastAsia="휴먼명조" w:hAnsi="Times New Roman" w:cs="Times New Roman"/>
          <w:spacing w:val="-2"/>
          <w:sz w:val="22"/>
          <w:szCs w:val="22"/>
        </w:rPr>
      </w:pP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In principle, all </w:t>
      </w:r>
      <w:r w:rsidR="006C5A64">
        <w:rPr>
          <w:rFonts w:ascii="Times New Roman" w:eastAsia="휴먼명조" w:hAnsi="Times New Roman" w:cs="Times New Roman" w:hint="eastAsia"/>
          <w:spacing w:val="-2"/>
          <w:sz w:val="22"/>
          <w:szCs w:val="22"/>
        </w:rPr>
        <w:t>the E</w:t>
      </w: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valuations </w:t>
      </w:r>
      <w:proofErr w:type="gramStart"/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>shall be conducted</w:t>
      </w:r>
      <w:proofErr w:type="gramEnd"/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 in the form of an evaluation interview. Under unavoidable circumstances, however, submitted documents may be an alternative basis for </w:t>
      </w:r>
      <w:proofErr w:type="gramStart"/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such  </w:t>
      </w:r>
      <w:r w:rsidR="006C5A64">
        <w:rPr>
          <w:rFonts w:ascii="Times New Roman" w:eastAsia="휴먼명조" w:hAnsi="Times New Roman" w:cs="Times New Roman" w:hint="eastAsia"/>
          <w:spacing w:val="-2"/>
          <w:sz w:val="22"/>
          <w:szCs w:val="22"/>
        </w:rPr>
        <w:t>E</w:t>
      </w: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>valuation</w:t>
      </w:r>
      <w:proofErr w:type="gramEnd"/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. In this case, NFRI assumes no responsibility for any disadvantages that </w:t>
      </w:r>
      <w:proofErr w:type="gramStart"/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>may be caused</w:t>
      </w:r>
      <w:proofErr w:type="gramEnd"/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 by not attending the evaluation interview. </w:t>
      </w:r>
    </w:p>
    <w:p w:rsidR="000874D7" w:rsidRPr="000874D7" w:rsidRDefault="000874D7" w:rsidP="000874D7">
      <w:pPr>
        <w:pStyle w:val="a4"/>
        <w:numPr>
          <w:ilvl w:val="0"/>
          <w:numId w:val="6"/>
        </w:numPr>
        <w:wordWrap/>
        <w:ind w:leftChars="100" w:left="632" w:hangingChars="200" w:hanging="432"/>
        <w:rPr>
          <w:rFonts w:ascii="Times New Roman" w:eastAsia="휴먼명조" w:hAnsi="Times New Roman" w:cs="Times New Roman"/>
          <w:spacing w:val="-2"/>
          <w:sz w:val="22"/>
          <w:szCs w:val="22"/>
        </w:rPr>
      </w:pP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All necessary documents </w:t>
      </w:r>
      <w:r w:rsidR="006C5A64">
        <w:rPr>
          <w:rFonts w:ascii="Times New Roman" w:eastAsia="휴먼명조" w:hAnsi="Times New Roman" w:cs="Times New Roman" w:hint="eastAsia"/>
          <w:spacing w:val="-2"/>
          <w:sz w:val="22"/>
          <w:szCs w:val="22"/>
        </w:rPr>
        <w:t>must</w:t>
      </w: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 </w:t>
      </w:r>
      <w:proofErr w:type="gramStart"/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>submitted</w:t>
      </w:r>
      <w:proofErr w:type="gramEnd"/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 to the contract division at least ten days ahead of the </w:t>
      </w:r>
      <w:r w:rsidR="006C5A64">
        <w:rPr>
          <w:rFonts w:ascii="Times New Roman" w:eastAsia="휴먼명조" w:hAnsi="Times New Roman" w:cs="Times New Roman" w:hint="eastAsia"/>
          <w:spacing w:val="-2"/>
          <w:sz w:val="22"/>
          <w:szCs w:val="22"/>
        </w:rPr>
        <w:t>E</w:t>
      </w: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valuation date. Documents arriving after the deadline </w:t>
      </w:r>
      <w:proofErr w:type="gramStart"/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>will not be considered</w:t>
      </w:r>
      <w:proofErr w:type="gramEnd"/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>.</w:t>
      </w:r>
    </w:p>
    <w:p w:rsidR="000874D7" w:rsidRPr="000874D7" w:rsidRDefault="000874D7" w:rsidP="000874D7">
      <w:pPr>
        <w:pStyle w:val="a4"/>
        <w:numPr>
          <w:ilvl w:val="0"/>
          <w:numId w:val="6"/>
        </w:numPr>
        <w:wordWrap/>
        <w:ind w:leftChars="100" w:left="632" w:hangingChars="200" w:hanging="432"/>
        <w:rPr>
          <w:rFonts w:ascii="Times New Roman" w:eastAsia="휴먼명조" w:hAnsi="Times New Roman" w:cs="Times New Roman"/>
          <w:spacing w:val="-2"/>
          <w:sz w:val="22"/>
          <w:szCs w:val="22"/>
        </w:rPr>
      </w:pP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The contract division will notify the </w:t>
      </w:r>
      <w:r w:rsidR="006C5A64">
        <w:rPr>
          <w:rFonts w:ascii="Times New Roman" w:eastAsia="휴먼명조" w:hAnsi="Times New Roman" w:cs="Times New Roman" w:hint="eastAsia"/>
          <w:spacing w:val="-2"/>
          <w:sz w:val="22"/>
          <w:szCs w:val="22"/>
        </w:rPr>
        <w:t>E</w:t>
      </w: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valuation results to each bidder, but will not make the scores public. The bidders shall not raise any objections to the results of the technical or price evaluations, which </w:t>
      </w:r>
      <w:proofErr w:type="gramStart"/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>will be determined</w:t>
      </w:r>
      <w:proofErr w:type="gramEnd"/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 by the Technical Evaluation Committee.</w:t>
      </w:r>
    </w:p>
    <w:p w:rsidR="000874D7" w:rsidRPr="000874D7" w:rsidRDefault="000874D7" w:rsidP="000874D7">
      <w:pPr>
        <w:pStyle w:val="a4"/>
        <w:numPr>
          <w:ilvl w:val="0"/>
          <w:numId w:val="6"/>
        </w:numPr>
        <w:wordWrap/>
        <w:ind w:leftChars="100" w:left="632" w:hangingChars="200" w:hanging="432"/>
        <w:rPr>
          <w:rFonts w:ascii="Times New Roman" w:eastAsia="휴먼명조" w:hAnsi="Times New Roman" w:cs="Times New Roman"/>
          <w:spacing w:val="-2"/>
          <w:sz w:val="22"/>
          <w:szCs w:val="22"/>
        </w:rPr>
      </w:pP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>NFRI can conduct an on-site inspection of a manufacturer participating in a tender.</w:t>
      </w:r>
    </w:p>
    <w:p w:rsidR="000874D7" w:rsidRPr="000874D7" w:rsidRDefault="000874D7" w:rsidP="000874D7">
      <w:pPr>
        <w:spacing w:line="384" w:lineRule="auto"/>
        <w:ind w:leftChars="100" w:left="640" w:hangingChars="200" w:hanging="440"/>
        <w:jc w:val="both"/>
        <w:rPr>
          <w:rFonts w:ascii="Times New Roman" w:eastAsia="휴먼명조" w:hAnsi="Times New Roman" w:cs="Times New Roman"/>
          <w:sz w:val="22"/>
        </w:rPr>
      </w:pPr>
    </w:p>
    <w:p w:rsidR="008029F2" w:rsidRPr="006F1D6D" w:rsidRDefault="008029F2" w:rsidP="000874D7">
      <w:pPr>
        <w:pStyle w:val="1"/>
        <w:ind w:left="280" w:hanging="280"/>
        <w:jc w:val="both"/>
        <w:rPr>
          <w:rFonts w:ascii="Times New Roman" w:hAnsi="Times New Roman" w:cs="Times New Roman"/>
          <w:b/>
        </w:rPr>
      </w:pPr>
      <w:r w:rsidRPr="006F1D6D">
        <w:rPr>
          <w:rFonts w:ascii="Times New Roman" w:hAnsi="Times New Roman" w:cs="Times New Roman"/>
          <w:b/>
        </w:rPr>
        <w:t xml:space="preserve">2. </w:t>
      </w:r>
      <w:r w:rsidR="000874D7" w:rsidRPr="006F1D6D">
        <w:rPr>
          <w:rFonts w:ascii="Times New Roman" w:hAnsi="Times New Roman" w:cs="Times New Roman"/>
          <w:b/>
        </w:rPr>
        <w:t>Evaluation</w:t>
      </w:r>
    </w:p>
    <w:p w:rsidR="000874D7" w:rsidRPr="000874D7" w:rsidRDefault="000874D7" w:rsidP="000874D7">
      <w:pPr>
        <w:spacing w:line="384" w:lineRule="auto"/>
        <w:ind w:leftChars="100" w:left="640" w:hangingChars="200" w:hanging="440"/>
        <w:jc w:val="both"/>
        <w:rPr>
          <w:rFonts w:ascii="Times New Roman" w:eastAsia="휴먼명조" w:hAnsi="Times New Roman" w:cs="Times New Roman"/>
          <w:sz w:val="22"/>
        </w:rPr>
      </w:pPr>
    </w:p>
    <w:p w:rsidR="000874D7" w:rsidRPr="000874D7" w:rsidRDefault="000874D7" w:rsidP="000874D7">
      <w:pPr>
        <w:pStyle w:val="a4"/>
        <w:numPr>
          <w:ilvl w:val="0"/>
          <w:numId w:val="8"/>
        </w:numPr>
        <w:wordWrap/>
        <w:ind w:leftChars="100" w:left="640" w:hangingChars="200" w:hanging="440"/>
        <w:rPr>
          <w:rFonts w:ascii="Times New Roman" w:eastAsia="휴먼명조" w:hAnsi="Times New Roman" w:cs="Times New Roman"/>
          <w:sz w:val="22"/>
          <w:szCs w:val="22"/>
        </w:rPr>
      </w:pPr>
      <w:r w:rsidRPr="000874D7">
        <w:rPr>
          <w:rFonts w:ascii="Times New Roman" w:eastAsia="휴먼명조" w:hAnsi="Times New Roman" w:cs="Times New Roman"/>
          <w:sz w:val="22"/>
          <w:szCs w:val="22"/>
        </w:rPr>
        <w:t>NFRI shall organize the Technical Evaluation Committee</w:t>
      </w:r>
      <w:r w:rsidR="00C50334">
        <w:rPr>
          <w:rFonts w:ascii="Times New Roman" w:eastAsia="휴먼명조" w:hAnsi="Times New Roman" w:cs="Times New Roman"/>
          <w:sz w:val="22"/>
          <w:szCs w:val="22"/>
        </w:rPr>
        <w:t xml:space="preserve"> </w:t>
      </w: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>("TEC")</w:t>
      </w:r>
      <w:r w:rsidRPr="000874D7">
        <w:rPr>
          <w:rFonts w:ascii="Times New Roman" w:eastAsia="휴먼명조" w:hAnsi="Times New Roman" w:cs="Times New Roman"/>
          <w:sz w:val="22"/>
          <w:szCs w:val="22"/>
        </w:rPr>
        <w:t>.</w:t>
      </w:r>
    </w:p>
    <w:p w:rsidR="000874D7" w:rsidRPr="000874D7" w:rsidRDefault="000874D7" w:rsidP="000874D7">
      <w:pPr>
        <w:pStyle w:val="a4"/>
        <w:numPr>
          <w:ilvl w:val="0"/>
          <w:numId w:val="8"/>
        </w:numPr>
        <w:wordWrap/>
        <w:ind w:leftChars="100" w:left="640" w:hangingChars="200" w:hanging="440"/>
        <w:rPr>
          <w:rFonts w:ascii="Times New Roman" w:eastAsia="휴먼명조" w:hAnsi="Times New Roman" w:cs="Times New Roman"/>
          <w:sz w:val="22"/>
          <w:szCs w:val="22"/>
        </w:rPr>
      </w:pPr>
      <w:r w:rsidRPr="000874D7">
        <w:rPr>
          <w:rFonts w:ascii="Times New Roman" w:eastAsia="휴먼명조" w:hAnsi="Times New Roman" w:cs="Times New Roman"/>
          <w:sz w:val="22"/>
          <w:szCs w:val="22"/>
        </w:rPr>
        <w:t>A contract division shall assist in the technical evaluation by offering the necessary documents to the TEC, but will not provide the TEC with any information regarding the proposed price.</w:t>
      </w:r>
    </w:p>
    <w:p w:rsidR="000874D7" w:rsidRPr="000874D7" w:rsidRDefault="000874D7" w:rsidP="000874D7">
      <w:pPr>
        <w:pStyle w:val="a4"/>
        <w:numPr>
          <w:ilvl w:val="0"/>
          <w:numId w:val="8"/>
        </w:numPr>
        <w:wordWrap/>
        <w:ind w:leftChars="100" w:left="640" w:hangingChars="200" w:hanging="440"/>
        <w:rPr>
          <w:rFonts w:ascii="Times New Roman" w:eastAsia="휴먼명조" w:hAnsi="Times New Roman" w:cs="Times New Roman"/>
          <w:sz w:val="22"/>
          <w:szCs w:val="22"/>
        </w:rPr>
      </w:pPr>
      <w:r w:rsidRPr="000874D7">
        <w:rPr>
          <w:rFonts w:ascii="Times New Roman" w:eastAsia="휴먼명조" w:hAnsi="Times New Roman" w:cs="Times New Roman"/>
          <w:sz w:val="22"/>
          <w:szCs w:val="22"/>
        </w:rPr>
        <w:t xml:space="preserve">The TEC shall evaluate the technical proposal of a bidder according to the criteria and shall transfer the result to the contract </w:t>
      </w:r>
      <w:r w:rsidR="00C50334">
        <w:rPr>
          <w:rFonts w:ascii="Times New Roman" w:eastAsia="휴먼명조" w:hAnsi="Times New Roman" w:cs="Times New Roman"/>
          <w:sz w:val="22"/>
          <w:szCs w:val="22"/>
        </w:rPr>
        <w:t>di</w:t>
      </w:r>
      <w:r w:rsidRPr="000874D7">
        <w:rPr>
          <w:rFonts w:ascii="Times New Roman" w:eastAsia="휴먼명조" w:hAnsi="Times New Roman" w:cs="Times New Roman"/>
          <w:sz w:val="22"/>
          <w:szCs w:val="22"/>
        </w:rPr>
        <w:t>vision.</w:t>
      </w:r>
    </w:p>
    <w:p w:rsidR="000874D7" w:rsidRDefault="000874D7" w:rsidP="00D213D0">
      <w:pPr>
        <w:pStyle w:val="a6"/>
        <w:numPr>
          <w:ilvl w:val="0"/>
          <w:numId w:val="8"/>
        </w:numPr>
        <w:wordWrap/>
        <w:ind w:leftChars="100" w:left="640" w:hangingChars="200" w:hanging="440"/>
        <w:rPr>
          <w:rFonts w:ascii="Times New Roman" w:eastAsia="휴먼명조" w:hAnsi="Times New Roman" w:cs="Times New Roman"/>
          <w:sz w:val="22"/>
        </w:rPr>
      </w:pPr>
      <w:r w:rsidRPr="000874D7">
        <w:rPr>
          <w:rFonts w:ascii="Times New Roman" w:eastAsia="휴먼명조" w:hAnsi="Times New Roman" w:cs="Times New Roman"/>
          <w:sz w:val="22"/>
        </w:rPr>
        <w:t xml:space="preserve">Apart from a technical proposal, bidders </w:t>
      </w:r>
      <w:r w:rsidR="00B72A67">
        <w:rPr>
          <w:rFonts w:ascii="Times New Roman" w:eastAsia="휴먼명조" w:hAnsi="Times New Roman" w:cs="Times New Roman" w:hint="eastAsia"/>
          <w:sz w:val="22"/>
        </w:rPr>
        <w:t>may</w:t>
      </w:r>
      <w:r w:rsidRPr="000874D7">
        <w:rPr>
          <w:rFonts w:ascii="Times New Roman" w:eastAsia="휴먼명조" w:hAnsi="Times New Roman" w:cs="Times New Roman"/>
          <w:sz w:val="22"/>
        </w:rPr>
        <w:t xml:space="preserve"> </w:t>
      </w:r>
      <w:r w:rsidR="00B72A67">
        <w:rPr>
          <w:rFonts w:ascii="Times New Roman" w:eastAsia="휴먼명조" w:hAnsi="Times New Roman" w:cs="Times New Roman" w:hint="eastAsia"/>
          <w:sz w:val="22"/>
        </w:rPr>
        <w:t>join technical evaluation interview for</w:t>
      </w:r>
      <w:r w:rsidRPr="000874D7">
        <w:rPr>
          <w:rFonts w:ascii="Times New Roman" w:eastAsia="휴먼명조" w:hAnsi="Times New Roman" w:cs="Times New Roman"/>
          <w:sz w:val="22"/>
        </w:rPr>
        <w:t xml:space="preserve"> discussing the issues</w:t>
      </w:r>
      <w:r w:rsidR="00B72A67">
        <w:rPr>
          <w:rFonts w:ascii="Times New Roman" w:eastAsia="휴먼명조" w:hAnsi="Times New Roman" w:cs="Times New Roman" w:hint="eastAsia"/>
          <w:sz w:val="22"/>
        </w:rPr>
        <w:t xml:space="preserve"> -</w:t>
      </w:r>
      <w:r w:rsidRPr="000874D7">
        <w:rPr>
          <w:rFonts w:ascii="Times New Roman" w:eastAsia="휴먼명조" w:hAnsi="Times New Roman" w:cs="Times New Roman"/>
          <w:sz w:val="22"/>
        </w:rPr>
        <w:t xml:space="preserve"> technical capability, design and manufacturing capability, </w:t>
      </w:r>
      <w:r w:rsidR="00B72A67">
        <w:rPr>
          <w:rFonts w:ascii="Times New Roman" w:eastAsia="휴먼명조" w:hAnsi="Times New Roman" w:cs="Times New Roman"/>
          <w:sz w:val="22"/>
        </w:rPr>
        <w:t>delivery performance, and so on</w:t>
      </w:r>
      <w:r w:rsidRPr="000874D7">
        <w:rPr>
          <w:rFonts w:ascii="Times New Roman" w:eastAsia="휴먼명조" w:hAnsi="Times New Roman" w:cs="Times New Roman"/>
          <w:sz w:val="22"/>
        </w:rPr>
        <w:t xml:space="preserve">. The TEC shall evaluate the </w:t>
      </w:r>
      <w:r w:rsidR="00B72A67">
        <w:rPr>
          <w:rFonts w:ascii="Times New Roman" w:eastAsia="휴먼명조" w:hAnsi="Times New Roman" w:cs="Times New Roman" w:hint="eastAsia"/>
          <w:sz w:val="22"/>
        </w:rPr>
        <w:t>technical proposal and the interview</w:t>
      </w:r>
      <w:r w:rsidRPr="000874D7">
        <w:rPr>
          <w:rFonts w:ascii="Times New Roman" w:eastAsia="휴먼명조" w:hAnsi="Times New Roman" w:cs="Times New Roman"/>
          <w:sz w:val="22"/>
        </w:rPr>
        <w:t xml:space="preserve"> according to the criteria</w:t>
      </w:r>
      <w:r w:rsidR="00B72A67">
        <w:rPr>
          <w:rFonts w:ascii="Times New Roman" w:eastAsia="휴먼명조" w:hAnsi="Times New Roman" w:cs="Times New Roman" w:hint="eastAsia"/>
          <w:sz w:val="22"/>
        </w:rPr>
        <w:t>,</w:t>
      </w:r>
      <w:r w:rsidRPr="000874D7">
        <w:rPr>
          <w:rFonts w:ascii="Times New Roman" w:eastAsia="휴먼명조" w:hAnsi="Times New Roman" w:cs="Times New Roman"/>
          <w:sz w:val="22"/>
        </w:rPr>
        <w:t xml:space="preserve"> and transfer the result to the contract division. </w:t>
      </w:r>
    </w:p>
    <w:p w:rsidR="000874D7" w:rsidRPr="000874D7" w:rsidRDefault="000874D7" w:rsidP="000874D7">
      <w:pPr>
        <w:pStyle w:val="a6"/>
        <w:wordWrap/>
        <w:ind w:left="640"/>
        <w:rPr>
          <w:rFonts w:ascii="Times New Roman" w:eastAsia="휴먼명조" w:hAnsi="Times New Roman" w:cs="Times New Roman"/>
          <w:sz w:val="22"/>
        </w:rPr>
      </w:pPr>
      <w:r w:rsidRPr="004E36DF">
        <w:t>※</w:t>
      </w:r>
      <w:r>
        <w:t xml:space="preserve"> </w:t>
      </w:r>
      <w:proofErr w:type="gramStart"/>
      <w:r w:rsidRPr="000874D7">
        <w:rPr>
          <w:rFonts w:ascii="Times New Roman" w:eastAsia="휴먼명조" w:hAnsi="Times New Roman" w:cs="Times New Roman"/>
          <w:sz w:val="22"/>
        </w:rPr>
        <w:t>The</w:t>
      </w:r>
      <w:proofErr w:type="gramEnd"/>
      <w:r w:rsidRPr="000874D7">
        <w:rPr>
          <w:rFonts w:ascii="Times New Roman" w:eastAsia="휴먼명조" w:hAnsi="Times New Roman" w:cs="Times New Roman"/>
          <w:sz w:val="22"/>
        </w:rPr>
        <w:t xml:space="preserve"> presentation time is </w:t>
      </w:r>
      <w:r w:rsidR="006C5A64">
        <w:rPr>
          <w:rFonts w:ascii="Times New Roman" w:eastAsia="휴먼명조" w:hAnsi="Times New Roman" w:cs="Times New Roman" w:hint="eastAsia"/>
          <w:sz w:val="22"/>
        </w:rPr>
        <w:t xml:space="preserve">up to </w:t>
      </w:r>
      <w:r w:rsidRPr="000874D7">
        <w:rPr>
          <w:rFonts w:ascii="Times New Roman" w:eastAsia="휴먼명조" w:hAnsi="Times New Roman" w:cs="Times New Roman"/>
          <w:sz w:val="22"/>
        </w:rPr>
        <w:t>40 minutes, and the question and answer session shall be finished within 30 minutes.</w:t>
      </w:r>
    </w:p>
    <w:p w:rsidR="000874D7" w:rsidRPr="000874D7" w:rsidRDefault="000874D7" w:rsidP="000874D7">
      <w:pPr>
        <w:pStyle w:val="a4"/>
        <w:numPr>
          <w:ilvl w:val="0"/>
          <w:numId w:val="8"/>
        </w:numPr>
        <w:wordWrap/>
        <w:ind w:leftChars="100" w:left="640" w:hangingChars="200" w:hanging="440"/>
        <w:rPr>
          <w:rFonts w:ascii="Times New Roman" w:eastAsia="휴먼명조" w:hAnsi="Times New Roman" w:cs="Times New Roman"/>
          <w:sz w:val="22"/>
          <w:szCs w:val="22"/>
        </w:rPr>
      </w:pPr>
      <w:r w:rsidRPr="000874D7">
        <w:rPr>
          <w:rFonts w:ascii="Times New Roman" w:eastAsia="휴먼명조" w:hAnsi="Times New Roman" w:cs="Times New Roman"/>
          <w:sz w:val="22"/>
          <w:szCs w:val="22"/>
        </w:rPr>
        <w:t xml:space="preserve">The contract division shall conduct a price evaluation, combine the result with that of the technical evaluation only for those bidders that have qualified through the technical evaluation, </w:t>
      </w:r>
      <w:r w:rsidRPr="000874D7">
        <w:rPr>
          <w:rFonts w:ascii="Times New Roman" w:eastAsia="휴먼명조" w:hAnsi="Times New Roman" w:cs="Times New Roman"/>
          <w:sz w:val="22"/>
          <w:szCs w:val="22"/>
        </w:rPr>
        <w:lastRenderedPageBreak/>
        <w:t xml:space="preserve">and thereby determine a list of preferred bidders. The bidder with the highest score </w:t>
      </w:r>
      <w:proofErr w:type="gramStart"/>
      <w:r w:rsidRPr="000874D7">
        <w:rPr>
          <w:rFonts w:ascii="Times New Roman" w:eastAsia="휴먼명조" w:hAnsi="Times New Roman" w:cs="Times New Roman"/>
          <w:sz w:val="22"/>
          <w:szCs w:val="22"/>
        </w:rPr>
        <w:t>shall be identified</w:t>
      </w:r>
      <w:proofErr w:type="gramEnd"/>
      <w:r w:rsidRPr="000874D7">
        <w:rPr>
          <w:rFonts w:ascii="Times New Roman" w:eastAsia="휴먼명조" w:hAnsi="Times New Roman" w:cs="Times New Roman"/>
          <w:sz w:val="22"/>
          <w:szCs w:val="22"/>
        </w:rPr>
        <w:t xml:space="preserve"> as the first preferred bidder. </w:t>
      </w:r>
    </w:p>
    <w:p w:rsidR="008029F2" w:rsidRPr="000874D7" w:rsidRDefault="000874D7" w:rsidP="000874D7">
      <w:pPr>
        <w:pStyle w:val="a5"/>
        <w:widowControl w:val="0"/>
        <w:numPr>
          <w:ilvl w:val="0"/>
          <w:numId w:val="8"/>
        </w:numPr>
        <w:autoSpaceDE w:val="0"/>
        <w:autoSpaceDN w:val="0"/>
        <w:spacing w:line="384" w:lineRule="auto"/>
        <w:ind w:leftChars="100" w:left="640" w:hangingChars="200" w:hanging="440"/>
        <w:jc w:val="both"/>
        <w:rPr>
          <w:rFonts w:ascii="Times New Roman" w:eastAsia="휴먼명조" w:hAnsi="Times New Roman" w:cs="Times New Roman"/>
          <w:sz w:val="22"/>
        </w:rPr>
      </w:pPr>
      <w:r w:rsidRPr="000874D7">
        <w:rPr>
          <w:rFonts w:ascii="Times New Roman" w:eastAsia="휴먼명조" w:hAnsi="Times New Roman" w:cs="Times New Roman"/>
          <w:sz w:val="22"/>
        </w:rPr>
        <w:t xml:space="preserve">Because a small difference in the technical level will create a significant difference in price, the </w:t>
      </w:r>
      <w:r w:rsidR="006C5A64">
        <w:rPr>
          <w:rFonts w:ascii="Times New Roman" w:eastAsia="휴먼명조" w:hAnsi="Times New Roman" w:cs="Times New Roman" w:hint="eastAsia"/>
          <w:sz w:val="22"/>
        </w:rPr>
        <w:t>E</w:t>
      </w:r>
      <w:r w:rsidRPr="000874D7">
        <w:rPr>
          <w:rFonts w:ascii="Times New Roman" w:eastAsia="휴먼명조" w:hAnsi="Times New Roman" w:cs="Times New Roman"/>
          <w:sz w:val="22"/>
        </w:rPr>
        <w:t xml:space="preserve">valuation results </w:t>
      </w:r>
      <w:proofErr w:type="gramStart"/>
      <w:r w:rsidRPr="000874D7">
        <w:rPr>
          <w:rFonts w:ascii="Times New Roman" w:eastAsia="휴먼명조" w:hAnsi="Times New Roman" w:cs="Times New Roman"/>
          <w:sz w:val="22"/>
        </w:rPr>
        <w:t>shall be combined</w:t>
      </w:r>
      <w:proofErr w:type="gramEnd"/>
      <w:r w:rsidRPr="000874D7">
        <w:rPr>
          <w:rFonts w:ascii="Times New Roman" w:eastAsia="휴먼명조" w:hAnsi="Times New Roman" w:cs="Times New Roman"/>
          <w:sz w:val="22"/>
        </w:rPr>
        <w:t xml:space="preserve"> at a weight of 70:30 (70% for the technical evaluation, and 30% for the price evaluation).</w:t>
      </w:r>
    </w:p>
    <w:p w:rsidR="000874D7" w:rsidRPr="000874D7" w:rsidRDefault="000874D7" w:rsidP="000874D7">
      <w:pPr>
        <w:spacing w:line="384" w:lineRule="auto"/>
        <w:ind w:leftChars="100" w:left="640" w:hangingChars="200" w:hanging="440"/>
        <w:jc w:val="both"/>
        <w:rPr>
          <w:rFonts w:ascii="Times New Roman" w:eastAsia="휴먼명조" w:hAnsi="Times New Roman" w:cs="Times New Roman"/>
          <w:sz w:val="22"/>
        </w:rPr>
      </w:pPr>
    </w:p>
    <w:p w:rsidR="008029F2" w:rsidRPr="006F1D6D" w:rsidRDefault="008029F2" w:rsidP="000874D7">
      <w:pPr>
        <w:pStyle w:val="1"/>
        <w:ind w:left="280" w:hanging="280"/>
        <w:jc w:val="both"/>
        <w:rPr>
          <w:rFonts w:ascii="Times New Roman" w:hAnsi="Times New Roman" w:cs="Times New Roman"/>
          <w:b/>
        </w:rPr>
      </w:pPr>
      <w:r w:rsidRPr="006F1D6D">
        <w:rPr>
          <w:rFonts w:ascii="Times New Roman" w:hAnsi="Times New Roman" w:cs="Times New Roman"/>
          <w:b/>
        </w:rPr>
        <w:t xml:space="preserve">3. </w:t>
      </w:r>
      <w:r w:rsidR="000874D7" w:rsidRPr="006F1D6D">
        <w:rPr>
          <w:rFonts w:ascii="Times New Roman" w:hAnsi="Times New Roman" w:cs="Times New Roman"/>
          <w:b/>
        </w:rPr>
        <w:t>Organization of the Technical Evaluation Committee</w:t>
      </w:r>
    </w:p>
    <w:p w:rsidR="000874D7" w:rsidRPr="000874D7" w:rsidRDefault="000874D7" w:rsidP="000874D7">
      <w:pPr>
        <w:ind w:left="200" w:hanging="200"/>
      </w:pPr>
    </w:p>
    <w:p w:rsidR="000874D7" w:rsidRPr="000874D7" w:rsidRDefault="000874D7" w:rsidP="000874D7">
      <w:pPr>
        <w:pStyle w:val="a4"/>
        <w:numPr>
          <w:ilvl w:val="0"/>
          <w:numId w:val="10"/>
        </w:numPr>
        <w:wordWrap/>
        <w:ind w:leftChars="100" w:left="624" w:hangingChars="200" w:hanging="424"/>
        <w:rPr>
          <w:rFonts w:ascii="Times New Roman" w:eastAsia="휴먼명조" w:hAnsi="Times New Roman" w:cs="Times New Roman"/>
          <w:spacing w:val="-4"/>
          <w:sz w:val="22"/>
          <w:szCs w:val="22"/>
        </w:rPr>
      </w:pPr>
      <w:r w:rsidRPr="000874D7">
        <w:rPr>
          <w:rFonts w:ascii="Times New Roman" w:eastAsia="휴먼명조" w:hAnsi="Times New Roman" w:cs="Times New Roman"/>
          <w:spacing w:val="-4"/>
          <w:sz w:val="22"/>
          <w:szCs w:val="22"/>
        </w:rPr>
        <w:t xml:space="preserve">To maintain the objectivity of the </w:t>
      </w:r>
      <w:r w:rsidR="006C5A64">
        <w:rPr>
          <w:rFonts w:ascii="Times New Roman" w:eastAsia="휴먼명조" w:hAnsi="Times New Roman" w:cs="Times New Roman" w:hint="eastAsia"/>
          <w:spacing w:val="-4"/>
          <w:sz w:val="22"/>
          <w:szCs w:val="22"/>
        </w:rPr>
        <w:t>E</w:t>
      </w:r>
      <w:r w:rsidRPr="000874D7">
        <w:rPr>
          <w:rFonts w:ascii="Times New Roman" w:eastAsia="휴먼명조" w:hAnsi="Times New Roman" w:cs="Times New Roman"/>
          <w:spacing w:val="-4"/>
          <w:sz w:val="22"/>
          <w:szCs w:val="22"/>
        </w:rPr>
        <w:t xml:space="preserve">valuation, an experienced expert among the </w:t>
      </w:r>
      <w:r w:rsidR="006C5A64">
        <w:rPr>
          <w:rFonts w:ascii="Times New Roman" w:eastAsia="휴먼명조" w:hAnsi="Times New Roman" w:cs="Times New Roman" w:hint="eastAsia"/>
          <w:spacing w:val="-4"/>
          <w:sz w:val="22"/>
          <w:szCs w:val="22"/>
        </w:rPr>
        <w:t>TEC</w:t>
      </w:r>
      <w:r w:rsidRPr="000874D7">
        <w:rPr>
          <w:rFonts w:ascii="Times New Roman" w:eastAsia="휴먼명조" w:hAnsi="Times New Roman" w:cs="Times New Roman"/>
          <w:spacing w:val="-4"/>
          <w:sz w:val="22"/>
          <w:szCs w:val="22"/>
        </w:rPr>
        <w:t xml:space="preserve"> members </w:t>
      </w:r>
      <w:proofErr w:type="gramStart"/>
      <w:r w:rsidRPr="000874D7">
        <w:rPr>
          <w:rFonts w:ascii="Times New Roman" w:eastAsia="휴먼명조" w:hAnsi="Times New Roman" w:cs="Times New Roman"/>
          <w:spacing w:val="-4"/>
          <w:sz w:val="22"/>
          <w:szCs w:val="22"/>
        </w:rPr>
        <w:t>shall be elected</w:t>
      </w:r>
      <w:proofErr w:type="gramEnd"/>
      <w:r w:rsidRPr="000874D7">
        <w:rPr>
          <w:rFonts w:ascii="Times New Roman" w:eastAsia="휴먼명조" w:hAnsi="Times New Roman" w:cs="Times New Roman"/>
          <w:spacing w:val="-4"/>
          <w:sz w:val="22"/>
          <w:szCs w:val="22"/>
        </w:rPr>
        <w:t xml:space="preserve"> as the chairperson. </w:t>
      </w:r>
    </w:p>
    <w:p w:rsidR="000874D7" w:rsidRPr="000874D7" w:rsidRDefault="000874D7" w:rsidP="000874D7">
      <w:pPr>
        <w:pStyle w:val="a4"/>
        <w:numPr>
          <w:ilvl w:val="0"/>
          <w:numId w:val="10"/>
        </w:numPr>
        <w:wordWrap/>
        <w:ind w:leftChars="100" w:left="640" w:hangingChars="200" w:hanging="440"/>
        <w:rPr>
          <w:rFonts w:ascii="Times New Roman" w:eastAsia="휴먼명조" w:hAnsi="Times New Roman" w:cs="Times New Roman"/>
          <w:sz w:val="22"/>
          <w:szCs w:val="22"/>
        </w:rPr>
      </w:pPr>
      <w:r w:rsidRPr="000874D7">
        <w:rPr>
          <w:rFonts w:ascii="Times New Roman" w:eastAsia="휴먼명조" w:hAnsi="Times New Roman" w:cs="Times New Roman"/>
          <w:sz w:val="22"/>
          <w:szCs w:val="22"/>
        </w:rPr>
        <w:t xml:space="preserve">The TEC shall be composed of persons concerned with NFRI or an external organization, who possess expertise in heating systems and the high-voltage/large-power supply for nuclear fusion research. </w:t>
      </w:r>
    </w:p>
    <w:p w:rsidR="000874D7" w:rsidRPr="000874D7" w:rsidRDefault="000874D7" w:rsidP="000874D7">
      <w:pPr>
        <w:pStyle w:val="a4"/>
        <w:numPr>
          <w:ilvl w:val="0"/>
          <w:numId w:val="10"/>
        </w:numPr>
        <w:wordWrap/>
        <w:ind w:leftChars="100" w:left="632" w:hangingChars="200" w:hanging="432"/>
        <w:rPr>
          <w:rFonts w:ascii="Times New Roman" w:eastAsia="휴먼명조" w:hAnsi="Times New Roman" w:cs="Times New Roman"/>
          <w:spacing w:val="-2"/>
          <w:sz w:val="22"/>
          <w:szCs w:val="22"/>
        </w:rPr>
      </w:pPr>
      <w:r w:rsidRPr="000874D7">
        <w:rPr>
          <w:rFonts w:ascii="Times New Roman" w:eastAsia="휴먼명조" w:hAnsi="Times New Roman" w:cs="Times New Roman"/>
          <w:spacing w:val="-2"/>
          <w:sz w:val="22"/>
          <w:szCs w:val="22"/>
        </w:rPr>
        <w:t xml:space="preserve">In principle, the </w:t>
      </w:r>
      <w:r w:rsidRPr="000874D7">
        <w:rPr>
          <w:rFonts w:ascii="Times New Roman" w:eastAsia="휴먼명조" w:hAnsi="Times New Roman" w:cs="Times New Roman"/>
          <w:sz w:val="22"/>
          <w:szCs w:val="22"/>
        </w:rPr>
        <w:t>TEC s</w:t>
      </w:r>
      <w:r w:rsidR="00BB6F19">
        <w:rPr>
          <w:rFonts w:ascii="Times New Roman" w:eastAsia="휴먼명조" w:hAnsi="Times New Roman" w:cs="Times New Roman"/>
          <w:sz w:val="22"/>
          <w:szCs w:val="22"/>
        </w:rPr>
        <w:t xml:space="preserve">hall consist of </w:t>
      </w:r>
      <w:proofErr w:type="spellStart"/>
      <w:r w:rsidR="00BB6F19">
        <w:rPr>
          <w:rFonts w:ascii="Times New Roman" w:eastAsia="휴먼명조" w:hAnsi="Times New Roman" w:cs="Times New Roman"/>
          <w:sz w:val="22"/>
          <w:szCs w:val="22"/>
        </w:rPr>
        <w:t>of</w:t>
      </w:r>
      <w:proofErr w:type="spellEnd"/>
      <w:r w:rsidR="00BB6F19">
        <w:rPr>
          <w:rFonts w:ascii="Times New Roman" w:eastAsia="휴먼명조" w:hAnsi="Times New Roman" w:cs="Times New Roman"/>
          <w:sz w:val="22"/>
          <w:szCs w:val="22"/>
        </w:rPr>
        <w:t xml:space="preserve"> </w:t>
      </w:r>
      <w:r w:rsidR="00BB6F19">
        <w:rPr>
          <w:rFonts w:ascii="Times New Roman" w:eastAsia="휴먼명조" w:hAnsi="Times New Roman" w:cs="Times New Roman" w:hint="eastAsia"/>
          <w:sz w:val="22"/>
          <w:szCs w:val="22"/>
        </w:rPr>
        <w:t>five</w:t>
      </w:r>
      <w:r w:rsidRPr="000874D7">
        <w:rPr>
          <w:rFonts w:ascii="Times New Roman" w:eastAsia="휴먼명조" w:hAnsi="Times New Roman" w:cs="Times New Roman"/>
          <w:sz w:val="22"/>
          <w:szCs w:val="22"/>
        </w:rPr>
        <w:t xml:space="preserve"> members</w:t>
      </w:r>
      <w:r w:rsidR="006C5A64">
        <w:rPr>
          <w:rFonts w:ascii="Times New Roman" w:eastAsia="휴먼명조" w:hAnsi="Times New Roman" w:cs="Times New Roman" w:hint="eastAsia"/>
          <w:sz w:val="22"/>
          <w:szCs w:val="22"/>
        </w:rPr>
        <w:t xml:space="preserve"> or more</w:t>
      </w:r>
      <w:r w:rsidRPr="000874D7">
        <w:rPr>
          <w:rFonts w:ascii="Times New Roman" w:eastAsia="휴먼명조" w:hAnsi="Times New Roman" w:cs="Times New Roman"/>
          <w:sz w:val="22"/>
          <w:szCs w:val="22"/>
        </w:rPr>
        <w:t xml:space="preserve">, all of whom are from either NFRI or an external organization. The </w:t>
      </w:r>
      <w:r w:rsidR="006C5A64">
        <w:rPr>
          <w:rFonts w:ascii="Times New Roman" w:eastAsia="휴먼명조" w:hAnsi="Times New Roman" w:cs="Times New Roman" w:hint="eastAsia"/>
          <w:sz w:val="22"/>
          <w:szCs w:val="22"/>
        </w:rPr>
        <w:t>TEC</w:t>
      </w:r>
      <w:r w:rsidRPr="000874D7">
        <w:rPr>
          <w:rFonts w:ascii="Times New Roman" w:eastAsia="휴먼명조" w:hAnsi="Times New Roman" w:cs="Times New Roman"/>
          <w:sz w:val="22"/>
          <w:szCs w:val="22"/>
        </w:rPr>
        <w:t xml:space="preserve"> may organize and run an on-site inspection team composed of staff members working in the evaluation areas.</w:t>
      </w:r>
    </w:p>
    <w:p w:rsidR="000874D7" w:rsidRDefault="000874D7" w:rsidP="000874D7">
      <w:pPr>
        <w:pStyle w:val="a4"/>
        <w:wordWrap/>
        <w:rPr>
          <w:rFonts w:ascii="Times New Roman" w:eastAsia="휴먼명조" w:hAnsi="Times New Roman" w:cs="Times New Roman"/>
          <w:sz w:val="22"/>
          <w:szCs w:val="22"/>
        </w:rPr>
      </w:pPr>
    </w:p>
    <w:p w:rsidR="000874D7" w:rsidRPr="000874D7" w:rsidRDefault="000874D7" w:rsidP="000874D7">
      <w:pPr>
        <w:pStyle w:val="a4"/>
        <w:ind w:left="200" w:firstLineChars="100" w:firstLine="220"/>
        <w:rPr>
          <w:rFonts w:ascii="Times New Roman" w:eastAsia="휴먼명조" w:hAnsi="Times New Roman" w:cs="Times New Roman"/>
          <w:sz w:val="22"/>
          <w:szCs w:val="22"/>
        </w:rPr>
      </w:pPr>
      <w:r w:rsidRPr="000874D7">
        <w:rPr>
          <w:rFonts w:ascii="바탕" w:eastAsia="바탕" w:hAnsi="바탕" w:cs="바탕" w:hint="eastAsia"/>
          <w:sz w:val="22"/>
          <w:szCs w:val="22"/>
        </w:rPr>
        <w:t>※</w:t>
      </w:r>
      <w:r w:rsidRPr="000874D7">
        <w:rPr>
          <w:rFonts w:ascii="Times New Roman" w:eastAsia="휴먼명조" w:hAnsi="Times New Roman" w:cs="Times New Roman"/>
          <w:sz w:val="22"/>
          <w:szCs w:val="22"/>
        </w:rPr>
        <w:t xml:space="preserve"> Attachment </w:t>
      </w:r>
    </w:p>
    <w:p w:rsidR="000874D7" w:rsidRPr="000874D7" w:rsidRDefault="00496B53" w:rsidP="000874D7">
      <w:pPr>
        <w:pStyle w:val="a4"/>
        <w:ind w:left="200" w:hanging="200"/>
        <w:rPr>
          <w:rFonts w:ascii="Times New Roman" w:eastAsia="휴먼명조" w:hAnsi="Times New Roman" w:cs="Times New Roman"/>
          <w:sz w:val="22"/>
          <w:szCs w:val="22"/>
        </w:rPr>
      </w:pPr>
      <w:r>
        <w:rPr>
          <w:rFonts w:ascii="Times New Roman" w:eastAsia="휴먼명조" w:hAnsi="Times New Roman" w:cs="Times New Roman"/>
          <w:sz w:val="22"/>
          <w:szCs w:val="22"/>
        </w:rPr>
        <w:t xml:space="preserve">       </w:t>
      </w:r>
      <w:r>
        <w:rPr>
          <w:rFonts w:ascii="Times New Roman" w:eastAsia="휴먼명조" w:hAnsi="Times New Roman" w:cs="Times New Roman" w:hint="eastAsia"/>
          <w:sz w:val="22"/>
          <w:szCs w:val="22"/>
        </w:rPr>
        <w:t>5</w:t>
      </w:r>
      <w:r w:rsidR="000874D7" w:rsidRPr="000874D7">
        <w:rPr>
          <w:rFonts w:ascii="Times New Roman" w:eastAsia="휴먼명조" w:hAnsi="Times New Roman" w:cs="Times New Roman"/>
          <w:sz w:val="22"/>
          <w:szCs w:val="22"/>
        </w:rPr>
        <w:t>-1. Technical evaluation criteria</w:t>
      </w:r>
    </w:p>
    <w:p w:rsidR="000874D7" w:rsidRPr="000874D7" w:rsidRDefault="00496B53" w:rsidP="000874D7">
      <w:pPr>
        <w:pStyle w:val="a4"/>
        <w:ind w:left="200" w:hanging="200"/>
        <w:rPr>
          <w:rFonts w:ascii="Times New Roman" w:eastAsia="휴먼명조" w:hAnsi="Times New Roman" w:cs="Times New Roman"/>
          <w:sz w:val="22"/>
          <w:szCs w:val="22"/>
        </w:rPr>
      </w:pPr>
      <w:r>
        <w:rPr>
          <w:rFonts w:ascii="Times New Roman" w:eastAsia="휴먼명조" w:hAnsi="Times New Roman" w:cs="Times New Roman"/>
          <w:sz w:val="22"/>
          <w:szCs w:val="22"/>
        </w:rPr>
        <w:t xml:space="preserve">       </w:t>
      </w:r>
      <w:r>
        <w:rPr>
          <w:rFonts w:ascii="Times New Roman" w:eastAsia="휴먼명조" w:hAnsi="Times New Roman" w:cs="Times New Roman" w:hint="eastAsia"/>
          <w:sz w:val="22"/>
          <w:szCs w:val="22"/>
        </w:rPr>
        <w:t>5</w:t>
      </w:r>
      <w:r w:rsidR="000874D7" w:rsidRPr="000874D7">
        <w:rPr>
          <w:rFonts w:ascii="Times New Roman" w:eastAsia="휴먼명조" w:hAnsi="Times New Roman" w:cs="Times New Roman"/>
          <w:sz w:val="22"/>
          <w:szCs w:val="22"/>
        </w:rPr>
        <w:t>-2. Specific criteria for each item of a technical evaluation</w:t>
      </w:r>
    </w:p>
    <w:p w:rsidR="000874D7" w:rsidRPr="000874D7" w:rsidRDefault="00496B53" w:rsidP="000874D7">
      <w:pPr>
        <w:pStyle w:val="a4"/>
        <w:ind w:left="200" w:hanging="200"/>
        <w:rPr>
          <w:rFonts w:ascii="Times New Roman" w:eastAsia="휴먼명조" w:hAnsi="Times New Roman" w:cs="Times New Roman"/>
          <w:sz w:val="22"/>
          <w:szCs w:val="22"/>
        </w:rPr>
      </w:pPr>
      <w:r>
        <w:rPr>
          <w:rFonts w:ascii="Times New Roman" w:eastAsia="휴먼명조" w:hAnsi="Times New Roman" w:cs="Times New Roman"/>
          <w:sz w:val="22"/>
          <w:szCs w:val="22"/>
        </w:rPr>
        <w:t xml:space="preserve">       </w:t>
      </w:r>
      <w:r>
        <w:rPr>
          <w:rFonts w:ascii="Times New Roman" w:eastAsia="휴먼명조" w:hAnsi="Times New Roman" w:cs="Times New Roman" w:hint="eastAsia"/>
          <w:sz w:val="22"/>
          <w:szCs w:val="22"/>
        </w:rPr>
        <w:t>5</w:t>
      </w:r>
      <w:r w:rsidR="000874D7" w:rsidRPr="000874D7">
        <w:rPr>
          <w:rFonts w:ascii="Times New Roman" w:eastAsia="휴먼명조" w:hAnsi="Times New Roman" w:cs="Times New Roman"/>
          <w:sz w:val="22"/>
          <w:szCs w:val="22"/>
        </w:rPr>
        <w:t xml:space="preserve">-3. Documents to </w:t>
      </w:r>
      <w:proofErr w:type="gramStart"/>
      <w:r w:rsidR="000874D7" w:rsidRPr="000874D7">
        <w:rPr>
          <w:rFonts w:ascii="Times New Roman" w:eastAsia="휴먼명조" w:hAnsi="Times New Roman" w:cs="Times New Roman"/>
          <w:sz w:val="22"/>
          <w:szCs w:val="22"/>
        </w:rPr>
        <w:t>be submitted</w:t>
      </w:r>
      <w:proofErr w:type="gramEnd"/>
      <w:r w:rsidR="000874D7" w:rsidRPr="000874D7">
        <w:rPr>
          <w:rFonts w:ascii="Times New Roman" w:eastAsia="휴먼명조" w:hAnsi="Times New Roman" w:cs="Times New Roman"/>
          <w:sz w:val="22"/>
          <w:szCs w:val="22"/>
        </w:rPr>
        <w:t xml:space="preserve"> for a technical evaluation</w:t>
      </w:r>
    </w:p>
    <w:p w:rsidR="000874D7" w:rsidRPr="000874D7" w:rsidRDefault="00496B53" w:rsidP="000874D7">
      <w:pPr>
        <w:pStyle w:val="a4"/>
        <w:ind w:left="200" w:hanging="200"/>
        <w:rPr>
          <w:rFonts w:ascii="Times New Roman" w:eastAsia="휴먼명조" w:hAnsi="Times New Roman" w:cs="Times New Roman"/>
          <w:sz w:val="22"/>
          <w:szCs w:val="22"/>
        </w:rPr>
      </w:pPr>
      <w:r>
        <w:rPr>
          <w:rFonts w:ascii="Times New Roman" w:eastAsia="휴먼명조" w:hAnsi="Times New Roman" w:cs="Times New Roman"/>
          <w:sz w:val="22"/>
          <w:szCs w:val="22"/>
        </w:rPr>
        <w:t xml:space="preserve">       </w:t>
      </w:r>
      <w:r>
        <w:rPr>
          <w:rFonts w:ascii="Times New Roman" w:eastAsia="휴먼명조" w:hAnsi="Times New Roman" w:cs="Times New Roman" w:hint="eastAsia"/>
          <w:sz w:val="22"/>
          <w:szCs w:val="22"/>
        </w:rPr>
        <w:t>5</w:t>
      </w:r>
      <w:r w:rsidR="000874D7" w:rsidRPr="000874D7">
        <w:rPr>
          <w:rFonts w:ascii="Times New Roman" w:eastAsia="휴먼명조" w:hAnsi="Times New Roman" w:cs="Times New Roman"/>
          <w:sz w:val="22"/>
          <w:szCs w:val="22"/>
        </w:rPr>
        <w:t>-4. On-site inspection team for supporting a bidder evaluation (draft)</w:t>
      </w:r>
    </w:p>
    <w:p w:rsidR="000874D7" w:rsidRDefault="000874D7" w:rsidP="000874D7">
      <w:pPr>
        <w:pStyle w:val="a4"/>
        <w:wordWrap/>
        <w:rPr>
          <w:rFonts w:ascii="Times New Roman" w:eastAsia="휴먼명조" w:hAnsi="Times New Roman" w:cs="Times New Roman"/>
          <w:spacing w:val="-2"/>
          <w:sz w:val="22"/>
          <w:szCs w:val="22"/>
        </w:rPr>
      </w:pPr>
    </w:p>
    <w:p w:rsidR="006F1D6D" w:rsidRDefault="006F1D6D" w:rsidP="000874D7">
      <w:pPr>
        <w:pStyle w:val="a4"/>
        <w:wordWrap/>
        <w:rPr>
          <w:rFonts w:ascii="Times New Roman" w:eastAsia="휴먼명조" w:hAnsi="Times New Roman" w:cs="Times New Roman"/>
          <w:spacing w:val="-2"/>
          <w:sz w:val="22"/>
          <w:szCs w:val="22"/>
        </w:rPr>
      </w:pPr>
    </w:p>
    <w:p w:rsidR="000874D7" w:rsidRPr="004E36DF" w:rsidRDefault="000874D7" w:rsidP="000874D7">
      <w:pPr>
        <w:pStyle w:val="a4"/>
        <w:ind w:left="200" w:hanging="200"/>
        <w:rPr>
          <w:rFonts w:ascii="HCI Poppy" w:eastAsia="휴먼명조" w:hAnsi="HCI Poppy" w:hint="eastAsia"/>
        </w:rPr>
      </w:pPr>
    </w:p>
    <w:tbl>
      <w:tblPr>
        <w:tblOverlap w:val="never"/>
        <w:tblW w:w="907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1701"/>
        <w:gridCol w:w="675"/>
        <w:gridCol w:w="2273"/>
      </w:tblGrid>
      <w:tr w:rsidR="00C50334" w:rsidRPr="000874D7" w:rsidTr="004A2D2A">
        <w:trPr>
          <w:trHeight w:val="466"/>
        </w:trPr>
        <w:tc>
          <w:tcPr>
            <w:tcW w:w="4423" w:type="dxa"/>
          </w:tcPr>
          <w:p w:rsidR="00C50334" w:rsidRDefault="00C50334" w:rsidP="00C50334">
            <w:pPr>
              <w:pStyle w:val="a4"/>
              <w:rPr>
                <w:rFonts w:ascii="Times New Roman" w:eastAsia="휴먼명조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50334" w:rsidRPr="000874D7" w:rsidRDefault="00C50334" w:rsidP="00C50334">
            <w:pPr>
              <w:pStyle w:val="a4"/>
              <w:rPr>
                <w:rFonts w:ascii="Times New Roman" w:eastAsia="휴먼명조" w:hAnsi="Times New Roman" w:cs="Times New Roman"/>
                <w:sz w:val="22"/>
                <w:szCs w:val="22"/>
              </w:rPr>
            </w:pPr>
            <w:r>
              <w:rPr>
                <w:rFonts w:ascii="Times New Roman" w:eastAsia="휴먼명조" w:hAnsi="Times New Roman" w:cs="Times New Roman" w:hint="eastAsia"/>
                <w:sz w:val="22"/>
                <w:szCs w:val="22"/>
              </w:rPr>
              <w:t xml:space="preserve">Division </w:t>
            </w:r>
          </w:p>
        </w:tc>
        <w:tc>
          <w:tcPr>
            <w:tcW w:w="675" w:type="dxa"/>
          </w:tcPr>
          <w:p w:rsidR="00C50334" w:rsidRPr="000874D7" w:rsidRDefault="00C50334" w:rsidP="00C50334">
            <w:pPr>
              <w:pStyle w:val="a4"/>
              <w:wordWrap/>
              <w:ind w:left="220" w:hanging="220"/>
              <w:rPr>
                <w:rFonts w:ascii="Times New Roman" w:eastAsia="휴먼명조" w:hAnsi="Times New Roman" w:cs="Times New Roman"/>
                <w:i/>
                <w:iCs/>
                <w:sz w:val="22"/>
                <w:szCs w:val="22"/>
              </w:rPr>
            </w:pPr>
            <w:r w:rsidRPr="000874D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</w:tc>
        <w:tc>
          <w:tcPr>
            <w:tcW w:w="2273" w:type="dxa"/>
          </w:tcPr>
          <w:p w:rsidR="00C50334" w:rsidRPr="000874D7" w:rsidRDefault="00C50334" w:rsidP="00C50334">
            <w:pPr>
              <w:pStyle w:val="a4"/>
              <w:wordWrap/>
              <w:spacing w:line="432" w:lineRule="auto"/>
              <w:ind w:left="220" w:hanging="220"/>
              <w:jc w:val="right"/>
              <w:rPr>
                <w:rFonts w:ascii="Times New Roman" w:eastAsia="휴먼명조" w:hAnsi="Times New Roman" w:cs="Times New Roman"/>
                <w:sz w:val="22"/>
                <w:szCs w:val="22"/>
              </w:rPr>
            </w:pPr>
          </w:p>
        </w:tc>
      </w:tr>
      <w:tr w:rsidR="00C50334" w:rsidRPr="000874D7" w:rsidTr="004A2D2A">
        <w:trPr>
          <w:trHeight w:val="466"/>
        </w:trPr>
        <w:tc>
          <w:tcPr>
            <w:tcW w:w="4423" w:type="dxa"/>
          </w:tcPr>
          <w:p w:rsidR="00C50334" w:rsidRPr="000874D7" w:rsidRDefault="00C50334" w:rsidP="00C50334">
            <w:pPr>
              <w:pStyle w:val="a4"/>
              <w:ind w:left="220" w:hanging="220"/>
              <w:rPr>
                <w:rFonts w:ascii="Times New Roman" w:eastAsia="휴먼명조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50334" w:rsidRPr="000874D7" w:rsidRDefault="00BB6F19" w:rsidP="00C50334">
            <w:pPr>
              <w:pStyle w:val="a4"/>
              <w:ind w:left="220" w:hanging="220"/>
              <w:rPr>
                <w:rFonts w:ascii="Times New Roman" w:eastAsia="휴먼명조" w:hAnsi="Times New Roman" w:cs="Times New Roman"/>
                <w:sz w:val="22"/>
                <w:szCs w:val="22"/>
              </w:rPr>
            </w:pPr>
            <w:r>
              <w:rPr>
                <w:rFonts w:ascii="Times New Roman" w:eastAsia="휴먼명조" w:hAnsi="Times New Roman" w:cs="Times New Roman" w:hint="eastAsia"/>
                <w:sz w:val="22"/>
                <w:szCs w:val="22"/>
              </w:rPr>
              <w:t>Author</w:t>
            </w:r>
          </w:p>
        </w:tc>
        <w:tc>
          <w:tcPr>
            <w:tcW w:w="675" w:type="dxa"/>
          </w:tcPr>
          <w:p w:rsidR="00C50334" w:rsidRPr="000874D7" w:rsidRDefault="00C50334" w:rsidP="00C50334">
            <w:pPr>
              <w:pStyle w:val="a4"/>
              <w:wordWrap/>
              <w:ind w:left="220" w:hanging="220"/>
              <w:rPr>
                <w:rFonts w:ascii="Times New Roman" w:eastAsia="휴먼명조" w:hAnsi="Times New Roman" w:cs="Times New Roman"/>
                <w:i/>
                <w:iCs/>
                <w:sz w:val="22"/>
                <w:szCs w:val="22"/>
              </w:rPr>
            </w:pPr>
            <w:r w:rsidRPr="000874D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273" w:type="dxa"/>
          </w:tcPr>
          <w:p w:rsidR="00C50334" w:rsidRPr="000874D7" w:rsidRDefault="00E277FC" w:rsidP="00C50334">
            <w:pPr>
              <w:pStyle w:val="a4"/>
              <w:wordWrap/>
              <w:ind w:left="220" w:hanging="220"/>
              <w:jc w:val="right"/>
              <w:rPr>
                <w:rFonts w:ascii="Times New Roman" w:eastAsia="휴먼명조" w:hAnsi="Times New Roman" w:cs="Times New Roman"/>
                <w:sz w:val="22"/>
                <w:szCs w:val="22"/>
              </w:rPr>
            </w:pPr>
            <w:r>
              <w:rPr>
                <w:rFonts w:ascii="Times New Roman" w:eastAsia="휴먼명조" w:hAnsi="Times New Roman" w:cs="Times New Roman"/>
                <w:sz w:val="22"/>
                <w:szCs w:val="22"/>
              </w:rPr>
              <w:t xml:space="preserve">           (</w:t>
            </w:r>
            <w:r>
              <w:rPr>
                <w:rFonts w:ascii="Times New Roman" w:eastAsia="휴먼명조" w:hAnsi="Times New Roman" w:cs="Times New Roman" w:hint="eastAsia"/>
                <w:sz w:val="22"/>
                <w:szCs w:val="22"/>
              </w:rPr>
              <w:t>S</w:t>
            </w:r>
            <w:r w:rsidR="00982147">
              <w:rPr>
                <w:rFonts w:ascii="Times New Roman" w:eastAsia="휴먼명조" w:hAnsi="Times New Roman" w:cs="Times New Roman" w:hint="eastAsia"/>
                <w:sz w:val="22"/>
                <w:szCs w:val="22"/>
              </w:rPr>
              <w:t>ignature</w:t>
            </w:r>
            <w:r w:rsidR="00C50334" w:rsidRPr="000874D7">
              <w:rPr>
                <w:rFonts w:ascii="Times New Roman" w:eastAsia="휴먼명조" w:hAnsi="Times New Roman" w:cs="Times New Roman"/>
                <w:sz w:val="22"/>
                <w:szCs w:val="22"/>
              </w:rPr>
              <w:t>)</w:t>
            </w:r>
          </w:p>
        </w:tc>
      </w:tr>
      <w:tr w:rsidR="00C50334" w:rsidRPr="000874D7" w:rsidTr="004A2D2A">
        <w:trPr>
          <w:trHeight w:val="466"/>
        </w:trPr>
        <w:tc>
          <w:tcPr>
            <w:tcW w:w="4423" w:type="dxa"/>
          </w:tcPr>
          <w:p w:rsidR="00C50334" w:rsidRPr="000874D7" w:rsidRDefault="00C50334" w:rsidP="00C50334">
            <w:pPr>
              <w:pStyle w:val="a4"/>
              <w:ind w:left="220" w:hanging="220"/>
              <w:rPr>
                <w:rFonts w:ascii="Times New Roman" w:eastAsia="휴먼명조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50334" w:rsidRPr="000874D7" w:rsidRDefault="00982147" w:rsidP="00C50334">
            <w:pPr>
              <w:pStyle w:val="a4"/>
              <w:ind w:left="220" w:hanging="220"/>
              <w:rPr>
                <w:rFonts w:ascii="Times New Roman" w:eastAsia="휴먼명조" w:hAnsi="Times New Roman" w:cs="Times New Roman"/>
                <w:sz w:val="22"/>
                <w:szCs w:val="22"/>
              </w:rPr>
            </w:pPr>
            <w:r>
              <w:rPr>
                <w:rFonts w:ascii="Times New Roman" w:eastAsia="휴먼명조" w:hAnsi="Times New Roman" w:cs="Times New Roman" w:hint="eastAsia"/>
                <w:sz w:val="22"/>
                <w:szCs w:val="22"/>
              </w:rPr>
              <w:t>Project manager</w:t>
            </w:r>
          </w:p>
        </w:tc>
        <w:tc>
          <w:tcPr>
            <w:tcW w:w="675" w:type="dxa"/>
          </w:tcPr>
          <w:p w:rsidR="00C50334" w:rsidRPr="000874D7" w:rsidRDefault="00C50334" w:rsidP="00C50334">
            <w:pPr>
              <w:pStyle w:val="a4"/>
              <w:wordWrap/>
              <w:ind w:left="220" w:hanging="220"/>
              <w:rPr>
                <w:rFonts w:ascii="Times New Roman" w:eastAsia="휴먼명조" w:hAnsi="Times New Roman" w:cs="Times New Roman"/>
                <w:i/>
                <w:iCs/>
                <w:sz w:val="22"/>
                <w:szCs w:val="22"/>
              </w:rPr>
            </w:pPr>
            <w:r w:rsidRPr="000874D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273" w:type="dxa"/>
          </w:tcPr>
          <w:p w:rsidR="00C50334" w:rsidRPr="000874D7" w:rsidRDefault="00C50334" w:rsidP="00E277FC">
            <w:pPr>
              <w:pStyle w:val="a4"/>
              <w:wordWrap/>
              <w:ind w:left="220" w:hanging="220"/>
              <w:jc w:val="right"/>
              <w:rPr>
                <w:rFonts w:ascii="Times New Roman" w:eastAsia="휴먼명조" w:hAnsi="Times New Roman" w:cs="Times New Roman"/>
                <w:sz w:val="22"/>
                <w:szCs w:val="22"/>
              </w:rPr>
            </w:pPr>
            <w:r w:rsidRPr="000874D7">
              <w:rPr>
                <w:rFonts w:ascii="Times New Roman" w:eastAsia="휴먼명조" w:hAnsi="Times New Roman" w:cs="Times New Roman"/>
                <w:sz w:val="22"/>
                <w:szCs w:val="22"/>
              </w:rPr>
              <w:t xml:space="preserve">           (</w:t>
            </w:r>
            <w:r w:rsidR="00E277FC">
              <w:rPr>
                <w:rFonts w:ascii="Times New Roman" w:eastAsia="휴먼명조" w:hAnsi="Times New Roman" w:cs="Times New Roman" w:hint="eastAsia"/>
                <w:sz w:val="22"/>
                <w:szCs w:val="22"/>
              </w:rPr>
              <w:t>Signature</w:t>
            </w:r>
            <w:r w:rsidRPr="000874D7">
              <w:rPr>
                <w:rFonts w:ascii="Times New Roman" w:eastAsia="휴먼명조" w:hAnsi="Times New Roman" w:cs="Times New Roman"/>
                <w:sz w:val="22"/>
                <w:szCs w:val="22"/>
              </w:rPr>
              <w:t>)</w:t>
            </w:r>
          </w:p>
        </w:tc>
      </w:tr>
    </w:tbl>
    <w:p w:rsidR="000874D7" w:rsidRPr="000874D7" w:rsidRDefault="000874D7" w:rsidP="00C50334">
      <w:pPr>
        <w:pStyle w:val="a4"/>
        <w:wordWrap/>
        <w:rPr>
          <w:rFonts w:ascii="Times New Roman" w:eastAsia="휴먼명조" w:hAnsi="Times New Roman" w:cs="Times New Roman"/>
          <w:spacing w:val="-2"/>
          <w:sz w:val="22"/>
          <w:szCs w:val="22"/>
        </w:rPr>
      </w:pPr>
    </w:p>
    <w:p w:rsidR="00D213D0" w:rsidRDefault="00811E5A" w:rsidP="000874D7">
      <w:pPr>
        <w:spacing w:after="200" w:line="276" w:lineRule="auto"/>
        <w:ind w:left="0" w:firstLineChars="0" w:firstLine="0"/>
        <w:rPr>
          <w:rFonts w:ascii="Times New Roman" w:hAnsi="Times New Roman" w:cs="Times New Roman"/>
        </w:rPr>
      </w:pPr>
      <w:r w:rsidRPr="000874D7">
        <w:rPr>
          <w:rFonts w:ascii="Times New Roman" w:hAnsi="Times New Roman" w:cs="Times New Roman"/>
        </w:rPr>
        <w:br w:type="page"/>
      </w:r>
    </w:p>
    <w:p w:rsidR="00D213D0" w:rsidRPr="00D213D0" w:rsidRDefault="00D213D0" w:rsidP="00D213D0">
      <w:pPr>
        <w:pStyle w:val="a4"/>
        <w:spacing w:line="312" w:lineRule="auto"/>
        <w:ind w:left="260" w:hanging="260"/>
        <w:rPr>
          <w:rFonts w:ascii="Times New Roman" w:eastAsia="맑은 고딕" w:hAnsi="Times New Roman" w:cs="Times New Roman"/>
          <w:b/>
          <w:sz w:val="26"/>
        </w:rPr>
      </w:pPr>
      <w:r w:rsidRPr="00D213D0">
        <w:rPr>
          <w:rFonts w:ascii="Times New Roman" w:eastAsia="맑은 고딕" w:hAnsi="Times New Roman" w:cs="Times New Roman"/>
          <w:b/>
          <w:sz w:val="26"/>
        </w:rPr>
        <w:lastRenderedPageBreak/>
        <w:t>【</w:t>
      </w:r>
      <w:r w:rsidRPr="00D213D0">
        <w:rPr>
          <w:rFonts w:ascii="Times New Roman" w:eastAsia="맑은 고딕" w:hAnsi="Times New Roman" w:cs="Times New Roman"/>
          <w:b/>
          <w:sz w:val="26"/>
        </w:rPr>
        <w:t>Attachment</w:t>
      </w:r>
      <w:r w:rsidR="00496B53">
        <w:rPr>
          <w:rFonts w:ascii="Times New Roman" w:hAnsi="Times New Roman" w:cs="Times New Roman"/>
          <w:b/>
          <w:sz w:val="26"/>
        </w:rPr>
        <w:t xml:space="preserve"> </w:t>
      </w:r>
      <w:r w:rsidR="00496B53">
        <w:rPr>
          <w:rFonts w:ascii="Times New Roman" w:hAnsi="Times New Roman" w:cs="Times New Roman" w:hint="eastAsia"/>
          <w:b/>
          <w:sz w:val="26"/>
        </w:rPr>
        <w:t>5</w:t>
      </w:r>
      <w:r w:rsidRPr="00D213D0">
        <w:rPr>
          <w:rFonts w:ascii="Times New Roman" w:hAnsi="Times New Roman" w:cs="Times New Roman"/>
          <w:b/>
          <w:sz w:val="26"/>
        </w:rPr>
        <w:t>-1</w:t>
      </w:r>
      <w:r w:rsidRPr="00D213D0">
        <w:rPr>
          <w:rFonts w:ascii="Times New Roman" w:hAnsi="Times New Roman" w:cs="Times New Roman"/>
          <w:b/>
          <w:sz w:val="26"/>
        </w:rPr>
        <w:t>】</w:t>
      </w:r>
    </w:p>
    <w:p w:rsidR="00D213D0" w:rsidRPr="00E277FC" w:rsidRDefault="00D213D0" w:rsidP="00B644AB">
      <w:pPr>
        <w:pStyle w:val="a4"/>
        <w:wordWrap/>
        <w:ind w:left="320" w:hanging="320"/>
        <w:jc w:val="center"/>
        <w:rPr>
          <w:rFonts w:ascii="Times New Roman" w:eastAsia="맑은 고딕" w:hAnsi="Times New Roman" w:cs="Times New Roman"/>
          <w:b/>
          <w:sz w:val="36"/>
          <w:szCs w:val="36"/>
          <w:u w:val="single"/>
        </w:rPr>
      </w:pPr>
      <w:r w:rsidRPr="00E277FC">
        <w:rPr>
          <w:rFonts w:ascii="Times New Roman" w:eastAsia="휴먼명조" w:hAnsi="Times New Roman" w:cs="Times New Roman"/>
          <w:b/>
          <w:sz w:val="36"/>
          <w:szCs w:val="36"/>
          <w:u w:val="single"/>
        </w:rPr>
        <w:t>Technical Evaluation Criteria</w:t>
      </w:r>
    </w:p>
    <w:p w:rsidR="00B644AB" w:rsidRDefault="00B644AB" w:rsidP="00B644AB">
      <w:pPr>
        <w:pStyle w:val="a4"/>
        <w:wordWrap/>
        <w:ind w:left="560"/>
        <w:rPr>
          <w:rFonts w:ascii="Times New Roman" w:eastAsia="휴먼명조" w:hAnsi="Times New Roman" w:cs="Times New Roman"/>
        </w:rPr>
      </w:pPr>
    </w:p>
    <w:p w:rsidR="00D213D0" w:rsidRPr="00B644AB" w:rsidRDefault="00D213D0" w:rsidP="00D213D0">
      <w:pPr>
        <w:pStyle w:val="a4"/>
        <w:numPr>
          <w:ilvl w:val="0"/>
          <w:numId w:val="12"/>
        </w:numPr>
        <w:wordWrap/>
        <w:rPr>
          <w:rFonts w:ascii="Times New Roman" w:eastAsia="휴먼명조" w:hAnsi="Times New Roman" w:cs="Times New Roman"/>
        </w:rPr>
      </w:pPr>
      <w:r w:rsidRPr="00B644AB">
        <w:rPr>
          <w:rFonts w:ascii="Times New Roman" w:eastAsia="휴먼명조" w:hAnsi="Times New Roman" w:cs="Times New Roman"/>
        </w:rPr>
        <w:t>Condition for passing the technical evaluation: The mean score given by t</w:t>
      </w:r>
      <w:r w:rsidR="00B72A67">
        <w:rPr>
          <w:rFonts w:ascii="Times New Roman" w:eastAsia="휴먼명조" w:hAnsi="Times New Roman" w:cs="Times New Roman"/>
        </w:rPr>
        <w:t xml:space="preserve">he </w:t>
      </w:r>
      <w:r w:rsidR="006C5A64">
        <w:rPr>
          <w:rFonts w:ascii="Times New Roman" w:eastAsia="휴먼명조" w:hAnsi="Times New Roman" w:cs="Times New Roman" w:hint="eastAsia"/>
        </w:rPr>
        <w:t>TEC</w:t>
      </w:r>
      <w:r w:rsidR="00B72A67">
        <w:rPr>
          <w:rFonts w:ascii="Times New Roman" w:eastAsia="휴먼명조" w:hAnsi="Times New Roman" w:cs="Times New Roman"/>
        </w:rPr>
        <w:t xml:space="preserve"> members shall be 8</w:t>
      </w:r>
      <w:r w:rsidR="00B72A67">
        <w:rPr>
          <w:rFonts w:ascii="Times New Roman" w:eastAsia="휴먼명조" w:hAnsi="Times New Roman" w:cs="Times New Roman" w:hint="eastAsia"/>
        </w:rPr>
        <w:t>5</w:t>
      </w:r>
      <w:r w:rsidRPr="00B644AB">
        <w:rPr>
          <w:rFonts w:ascii="Times New Roman" w:eastAsia="휴먼명조" w:hAnsi="Times New Roman" w:cs="Times New Roman"/>
        </w:rPr>
        <w:t xml:space="preserve"> or more. However, if more than 1/3 of the </w:t>
      </w:r>
      <w:r w:rsidR="006C5A64">
        <w:rPr>
          <w:rFonts w:ascii="Times New Roman" w:eastAsia="휴먼명조" w:hAnsi="Times New Roman" w:cs="Times New Roman" w:hint="eastAsia"/>
        </w:rPr>
        <w:t>TEC</w:t>
      </w:r>
      <w:r w:rsidRPr="00B644AB">
        <w:rPr>
          <w:rFonts w:ascii="Times New Roman" w:eastAsia="휴먼명조" w:hAnsi="Times New Roman" w:cs="Times New Roman"/>
        </w:rPr>
        <w:t xml:space="preserve"> members give a score of less than 60, the manufacturer </w:t>
      </w:r>
      <w:proofErr w:type="gramStart"/>
      <w:r w:rsidRPr="00B644AB">
        <w:rPr>
          <w:rFonts w:ascii="Times New Roman" w:eastAsia="휴먼명조" w:hAnsi="Times New Roman" w:cs="Times New Roman"/>
        </w:rPr>
        <w:t>will be disqualified</w:t>
      </w:r>
      <w:proofErr w:type="gramEnd"/>
      <w:r w:rsidRPr="00B644AB">
        <w:rPr>
          <w:rFonts w:ascii="Times New Roman" w:eastAsia="휴먼명조" w:hAnsi="Times New Roman" w:cs="Times New Roman"/>
        </w:rPr>
        <w:t>.</w:t>
      </w:r>
    </w:p>
    <w:p w:rsidR="00811E5A" w:rsidRPr="00B644AB" w:rsidRDefault="00D213D0" w:rsidP="00D213D0">
      <w:pPr>
        <w:pStyle w:val="a4"/>
        <w:numPr>
          <w:ilvl w:val="0"/>
          <w:numId w:val="12"/>
        </w:numPr>
        <w:wordWrap/>
        <w:rPr>
          <w:rFonts w:ascii="Times New Roman" w:eastAsia="휴먼명조" w:hAnsi="Times New Roman" w:cs="Times New Roman"/>
        </w:rPr>
      </w:pPr>
      <w:r w:rsidRPr="00B644AB">
        <w:rPr>
          <w:rFonts w:ascii="Times New Roman" w:eastAsia="휴먼명조" w:hAnsi="Times New Roman" w:cs="Times New Roman"/>
        </w:rPr>
        <w:t>Table of technical evaluation criteria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304"/>
        <w:gridCol w:w="3119"/>
        <w:gridCol w:w="821"/>
        <w:gridCol w:w="397"/>
        <w:gridCol w:w="397"/>
        <w:gridCol w:w="397"/>
        <w:gridCol w:w="397"/>
        <w:gridCol w:w="397"/>
        <w:gridCol w:w="850"/>
      </w:tblGrid>
      <w:tr w:rsidR="00360591" w:rsidRPr="00B644AB" w:rsidTr="00B644AB">
        <w:tc>
          <w:tcPr>
            <w:tcW w:w="993" w:type="dxa"/>
            <w:vMerge w:val="restart"/>
            <w:vAlign w:val="center"/>
          </w:tcPr>
          <w:p w:rsidR="00360591" w:rsidRPr="00B644AB" w:rsidRDefault="00D213D0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Area</w:t>
            </w:r>
          </w:p>
        </w:tc>
        <w:tc>
          <w:tcPr>
            <w:tcW w:w="1304" w:type="dxa"/>
            <w:vMerge w:val="restart"/>
            <w:vAlign w:val="center"/>
          </w:tcPr>
          <w:p w:rsidR="00360591" w:rsidRPr="00B644AB" w:rsidRDefault="00D213D0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Item</w:t>
            </w:r>
          </w:p>
        </w:tc>
        <w:tc>
          <w:tcPr>
            <w:tcW w:w="3119" w:type="dxa"/>
            <w:vMerge w:val="restart"/>
            <w:vAlign w:val="center"/>
          </w:tcPr>
          <w:p w:rsidR="00360591" w:rsidRPr="00B644AB" w:rsidRDefault="00D213D0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Specific criteria</w:t>
            </w:r>
          </w:p>
        </w:tc>
        <w:tc>
          <w:tcPr>
            <w:tcW w:w="821" w:type="dxa"/>
            <w:vMerge w:val="restart"/>
            <w:vAlign w:val="center"/>
          </w:tcPr>
          <w:p w:rsidR="00360591" w:rsidRPr="00B644AB" w:rsidRDefault="00D213D0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Weight</w:t>
            </w:r>
            <w:r w:rsidR="00360591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(A)</w:t>
            </w:r>
          </w:p>
        </w:tc>
        <w:tc>
          <w:tcPr>
            <w:tcW w:w="1985" w:type="dxa"/>
            <w:gridSpan w:val="5"/>
            <w:vAlign w:val="center"/>
          </w:tcPr>
          <w:p w:rsidR="00360591" w:rsidRPr="00B644AB" w:rsidRDefault="00D213D0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Grade</w:t>
            </w:r>
            <w:r w:rsidR="00360591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(B)</w:t>
            </w:r>
          </w:p>
        </w:tc>
        <w:tc>
          <w:tcPr>
            <w:tcW w:w="850" w:type="dxa"/>
            <w:vMerge w:val="restart"/>
            <w:vAlign w:val="center"/>
          </w:tcPr>
          <w:p w:rsidR="00360591" w:rsidRPr="00B644AB" w:rsidRDefault="00B644AB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Score</w:t>
            </w:r>
          </w:p>
          <w:p w:rsidR="00360591" w:rsidRPr="00B644AB" w:rsidRDefault="00360591" w:rsidP="0031789D">
            <w:pPr>
              <w:pStyle w:val="a4"/>
              <w:wordWrap/>
              <w:spacing w:line="312" w:lineRule="auto"/>
              <w:ind w:left="180" w:hanging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(A×B)</w:t>
            </w:r>
          </w:p>
        </w:tc>
      </w:tr>
      <w:tr w:rsidR="0031789D" w:rsidRPr="00B644AB" w:rsidTr="00B644AB">
        <w:tc>
          <w:tcPr>
            <w:tcW w:w="993" w:type="dxa"/>
            <w:vMerge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  <w:vMerge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7" w:type="dxa"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" w:type="dxa"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649"/>
        </w:trPr>
        <w:tc>
          <w:tcPr>
            <w:tcW w:w="993" w:type="dxa"/>
            <w:vMerge w:val="restart"/>
            <w:tcBorders>
              <w:top w:val="double" w:sz="6" w:space="0" w:color="000000"/>
            </w:tcBorders>
            <w:vAlign w:val="center"/>
          </w:tcPr>
          <w:p w:rsidR="0031789D" w:rsidRPr="00B644AB" w:rsidRDefault="0031789D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I.</w:t>
            </w:r>
          </w:p>
          <w:p w:rsidR="00360591" w:rsidRPr="00B644AB" w:rsidRDefault="00B644AB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Technical capability</w:t>
            </w:r>
          </w:p>
          <w:p w:rsidR="0031789D" w:rsidRPr="00B644AB" w:rsidRDefault="0031789D" w:rsidP="00B644AB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(60)</w:t>
            </w:r>
          </w:p>
        </w:tc>
        <w:tc>
          <w:tcPr>
            <w:tcW w:w="1304" w:type="dxa"/>
            <w:vMerge w:val="restart"/>
            <w:tcBorders>
              <w:top w:val="double" w:sz="6" w:space="0" w:color="000000"/>
            </w:tcBorders>
            <w:vAlign w:val="center"/>
          </w:tcPr>
          <w:p w:rsidR="0031789D" w:rsidRPr="00B644AB" w:rsidRDefault="00B644AB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Understanding of job range and relevant standards</w:t>
            </w:r>
          </w:p>
          <w:p w:rsidR="00360591" w:rsidRPr="00B644AB" w:rsidRDefault="0031789D" w:rsidP="00B644AB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(10)</w:t>
            </w:r>
          </w:p>
        </w:tc>
        <w:tc>
          <w:tcPr>
            <w:tcW w:w="3119" w:type="dxa"/>
            <w:tcBorders>
              <w:top w:val="double" w:sz="6" w:space="0" w:color="000000"/>
            </w:tcBorders>
            <w:vAlign w:val="center"/>
          </w:tcPr>
          <w:p w:rsidR="00360591" w:rsidRPr="00B644AB" w:rsidRDefault="00B644AB" w:rsidP="00B644AB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Understanding of technical items in specifications and applicability of detailed specifications of supplied goods </w:t>
            </w:r>
            <w:r w:rsidR="0031789D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(5)</w:t>
            </w:r>
          </w:p>
        </w:tc>
        <w:tc>
          <w:tcPr>
            <w:tcW w:w="821" w:type="dxa"/>
            <w:tcBorders>
              <w:top w:val="double" w:sz="6" w:space="0" w:color="000000"/>
            </w:tcBorders>
            <w:vAlign w:val="center"/>
          </w:tcPr>
          <w:p w:rsidR="00360591" w:rsidRPr="00B644AB" w:rsidRDefault="0031789D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top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649"/>
        </w:trPr>
        <w:tc>
          <w:tcPr>
            <w:tcW w:w="993" w:type="dxa"/>
            <w:vMerge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B644AB" w:rsidP="00B644AB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Validity of the entire process and schedule</w:t>
            </w:r>
            <w:r w:rsidR="0031789D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(5)</w:t>
            </w:r>
          </w:p>
        </w:tc>
        <w:tc>
          <w:tcPr>
            <w:tcW w:w="821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1789D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443"/>
        </w:trPr>
        <w:tc>
          <w:tcPr>
            <w:tcW w:w="993" w:type="dxa"/>
            <w:vMerge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B644AB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Subtotal</w:t>
            </w:r>
          </w:p>
        </w:tc>
        <w:tc>
          <w:tcPr>
            <w:tcW w:w="821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649"/>
        </w:trPr>
        <w:tc>
          <w:tcPr>
            <w:tcW w:w="993" w:type="dxa"/>
            <w:vMerge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B644AB" w:rsidRDefault="00B644AB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/>
                <w:sz w:val="18"/>
                <w:szCs w:val="18"/>
              </w:rPr>
              <w:t>Design</w:t>
            </w:r>
            <w:r w:rsidR="0031789D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eastAsia="휴먼명조" w:hAnsi="Times New Roman" w:cs="Times New Roman"/>
                <w:sz w:val="18"/>
                <w:szCs w:val="18"/>
              </w:rPr>
              <w:t>Technical capability</w:t>
            </w:r>
          </w:p>
          <w:p w:rsidR="00360591" w:rsidRPr="00B644AB" w:rsidRDefault="0031789D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(30)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:rsidR="00360591" w:rsidRPr="00B644AB" w:rsidRDefault="00B644AB" w:rsidP="00B644AB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Design of high-voltage high-speed power supply </w:t>
            </w:r>
            <w:r w:rsidR="0031789D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(10)</w:t>
            </w:r>
          </w:p>
        </w:tc>
        <w:tc>
          <w:tcPr>
            <w:tcW w:w="821" w:type="dxa"/>
            <w:tcBorders>
              <w:top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649"/>
        </w:trPr>
        <w:tc>
          <w:tcPr>
            <w:tcW w:w="993" w:type="dxa"/>
            <w:vMerge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360591" w:rsidRPr="00B644AB" w:rsidRDefault="00B644AB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Suitability and reliability of protection circuit </w:t>
            </w:r>
            <w:r w:rsidR="0031789D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(10)</w:t>
            </w:r>
          </w:p>
        </w:tc>
        <w:tc>
          <w:tcPr>
            <w:tcW w:w="821" w:type="dxa"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649"/>
        </w:trPr>
        <w:tc>
          <w:tcPr>
            <w:tcW w:w="993" w:type="dxa"/>
            <w:vMerge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B644AB" w:rsidP="00B644AB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Design method of control system</w:t>
            </w:r>
            <w:r w:rsidR="0031789D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(10)</w:t>
            </w:r>
          </w:p>
        </w:tc>
        <w:tc>
          <w:tcPr>
            <w:tcW w:w="821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479"/>
        </w:trPr>
        <w:tc>
          <w:tcPr>
            <w:tcW w:w="993" w:type="dxa"/>
            <w:vMerge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B644AB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Subtotal</w:t>
            </w:r>
          </w:p>
        </w:tc>
        <w:tc>
          <w:tcPr>
            <w:tcW w:w="8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649"/>
        </w:trPr>
        <w:tc>
          <w:tcPr>
            <w:tcW w:w="993" w:type="dxa"/>
            <w:vMerge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B644AB" w:rsidRDefault="00B644AB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 w:hint="eastAsia"/>
                <w:sz w:val="18"/>
                <w:szCs w:val="18"/>
              </w:rPr>
              <w:t>Fabrication</w:t>
            </w:r>
          </w:p>
          <w:p w:rsidR="00360591" w:rsidRPr="00B644AB" w:rsidRDefault="0031789D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(5)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B644AB" w:rsidP="00B644AB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Fabrication of apparatus </w:t>
            </w:r>
            <w:r w:rsidR="0031789D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(5)</w:t>
            </w:r>
          </w:p>
        </w:tc>
        <w:tc>
          <w:tcPr>
            <w:tcW w:w="8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439"/>
        </w:trPr>
        <w:tc>
          <w:tcPr>
            <w:tcW w:w="993" w:type="dxa"/>
            <w:vMerge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B644AB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Subtotal</w:t>
            </w:r>
          </w:p>
        </w:tc>
        <w:tc>
          <w:tcPr>
            <w:tcW w:w="8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649"/>
        </w:trPr>
        <w:tc>
          <w:tcPr>
            <w:tcW w:w="993" w:type="dxa"/>
            <w:vMerge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B644AB" w:rsidRDefault="00B644AB" w:rsidP="00B644AB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/>
                <w:sz w:val="18"/>
                <w:szCs w:val="18"/>
              </w:rPr>
              <w:t>Inspection</w:t>
            </w:r>
          </w:p>
          <w:p w:rsidR="00360591" w:rsidRPr="00B644AB" w:rsidRDefault="0031789D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(10)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:rsidR="00360591" w:rsidRPr="00B644AB" w:rsidRDefault="00B644AB" w:rsidP="00B644AB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4E36DF">
              <w:rPr>
                <w:rFonts w:ascii="HCI Poppy" w:eastAsia="휴먼명조" w:hAnsi="HCI Poppy" w:hint="eastAsia"/>
              </w:rPr>
              <w:t xml:space="preserve">Suitability of contents and </w:t>
            </w:r>
            <w:r w:rsidRPr="004E36DF">
              <w:rPr>
                <w:rFonts w:ascii="HCI Poppy" w:eastAsia="휴먼명조" w:hAnsi="HCI Poppy"/>
              </w:rPr>
              <w:t>FAT</w:t>
            </w:r>
            <w:r w:rsidRPr="004E36DF">
              <w:rPr>
                <w:rFonts w:ascii="HCI Poppy" w:eastAsia="휴먼명조" w:hAnsi="HCI Poppy" w:hint="eastAsia"/>
              </w:rPr>
              <w:t xml:space="preserve"> process</w:t>
            </w:r>
            <w:r w:rsidR="0031789D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(5)</w:t>
            </w:r>
          </w:p>
        </w:tc>
        <w:tc>
          <w:tcPr>
            <w:tcW w:w="821" w:type="dxa"/>
            <w:tcBorders>
              <w:top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649"/>
        </w:trPr>
        <w:tc>
          <w:tcPr>
            <w:tcW w:w="993" w:type="dxa"/>
            <w:vMerge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B644AB" w:rsidP="00B644AB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4E36DF">
              <w:rPr>
                <w:rFonts w:ascii="HCI Poppy" w:eastAsia="휴먼명조" w:hAnsi="HCI Poppy" w:hint="eastAsia"/>
              </w:rPr>
              <w:t xml:space="preserve">Suitability of contents and </w:t>
            </w:r>
            <w:r w:rsidRPr="004E36DF">
              <w:rPr>
                <w:rFonts w:ascii="HCI Poppy" w:eastAsia="휴먼명조" w:hAnsi="HCI Poppy"/>
              </w:rPr>
              <w:t xml:space="preserve">SAT </w:t>
            </w:r>
            <w:r w:rsidRPr="004E36DF">
              <w:rPr>
                <w:rFonts w:ascii="HCI Poppy" w:eastAsia="휴먼명조" w:hAnsi="HCI Poppy" w:hint="eastAsia"/>
              </w:rPr>
              <w:t xml:space="preserve">process </w:t>
            </w:r>
            <w:r w:rsidR="0031789D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(5)</w:t>
            </w:r>
          </w:p>
        </w:tc>
        <w:tc>
          <w:tcPr>
            <w:tcW w:w="821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451"/>
        </w:trPr>
        <w:tc>
          <w:tcPr>
            <w:tcW w:w="993" w:type="dxa"/>
            <w:vMerge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B644AB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Subtotal</w:t>
            </w:r>
          </w:p>
        </w:tc>
        <w:tc>
          <w:tcPr>
            <w:tcW w:w="8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649"/>
        </w:trPr>
        <w:tc>
          <w:tcPr>
            <w:tcW w:w="993" w:type="dxa"/>
            <w:vMerge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B644AB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4E36DF">
              <w:rPr>
                <w:rFonts w:ascii="HCI Poppy" w:eastAsia="휴먼명조" w:hAnsi="HCI Poppy" w:hint="eastAsia"/>
              </w:rPr>
              <w:t>Maintenance</w:t>
            </w:r>
            <w:r w:rsidR="0031789D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(5)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B644AB" w:rsidP="00B644AB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Warranty and maintenance plan </w:t>
            </w:r>
            <w:r w:rsidR="0031789D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(5)</w:t>
            </w:r>
          </w:p>
        </w:tc>
        <w:tc>
          <w:tcPr>
            <w:tcW w:w="8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425"/>
        </w:trPr>
        <w:tc>
          <w:tcPr>
            <w:tcW w:w="993" w:type="dxa"/>
            <w:vMerge/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B644AB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/>
                <w:sz w:val="18"/>
                <w:szCs w:val="18"/>
              </w:rPr>
              <w:t>Subtotal</w:t>
            </w:r>
          </w:p>
        </w:tc>
        <w:tc>
          <w:tcPr>
            <w:tcW w:w="8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60591" w:rsidRPr="00B644AB" w:rsidTr="00B644AB">
        <w:trPr>
          <w:trHeight w:val="649"/>
        </w:trPr>
        <w:tc>
          <w:tcPr>
            <w:tcW w:w="993" w:type="dxa"/>
            <w:vMerge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12" w:space="0" w:color="auto"/>
              <w:bottom w:val="double" w:sz="6" w:space="0" w:color="000000"/>
            </w:tcBorders>
            <w:vAlign w:val="center"/>
          </w:tcPr>
          <w:p w:rsidR="00360591" w:rsidRPr="00B644AB" w:rsidRDefault="00B644AB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22"/>
              </w:rPr>
            </w:pPr>
            <w:r w:rsidRPr="00B644AB">
              <w:rPr>
                <w:rFonts w:ascii="Times New Roman" w:eastAsia="휴먼명조" w:hAnsi="Times New Roman" w:cs="Times New Roman" w:hint="eastAsia"/>
                <w:b/>
                <w:sz w:val="22"/>
              </w:rPr>
              <w:t>T</w:t>
            </w:r>
            <w:r w:rsidRPr="00B644AB">
              <w:rPr>
                <w:rFonts w:ascii="Times New Roman" w:eastAsia="휴먼명조" w:hAnsi="Times New Roman" w:cs="Times New Roman"/>
                <w:b/>
                <w:sz w:val="22"/>
              </w:rPr>
              <w:t>otal</w: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single" w:sz="12" w:space="0" w:color="auto"/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double" w:sz="6" w:space="0" w:color="000000"/>
            </w:tcBorders>
            <w:vAlign w:val="center"/>
          </w:tcPr>
          <w:p w:rsidR="00360591" w:rsidRPr="00B644AB" w:rsidRDefault="00360591" w:rsidP="0031789D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</w:tr>
    </w:tbl>
    <w:p w:rsidR="00360591" w:rsidRPr="00B644AB" w:rsidRDefault="00360591" w:rsidP="00360591">
      <w:pPr>
        <w:ind w:left="180" w:hanging="180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1"/>
        <w:gridCol w:w="1106"/>
        <w:gridCol w:w="3260"/>
        <w:gridCol w:w="850"/>
        <w:gridCol w:w="397"/>
        <w:gridCol w:w="397"/>
        <w:gridCol w:w="397"/>
        <w:gridCol w:w="397"/>
        <w:gridCol w:w="397"/>
        <w:gridCol w:w="850"/>
      </w:tblGrid>
      <w:tr w:rsidR="0031789D" w:rsidRPr="00B644AB" w:rsidTr="00F605D7">
        <w:trPr>
          <w:trHeight w:val="398"/>
        </w:trPr>
        <w:tc>
          <w:tcPr>
            <w:tcW w:w="1021" w:type="dxa"/>
            <w:vMerge w:val="restart"/>
            <w:vAlign w:val="center"/>
          </w:tcPr>
          <w:p w:rsidR="00360591" w:rsidRPr="00B644AB" w:rsidRDefault="00B644AB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 w:hint="eastAsia"/>
                <w:sz w:val="18"/>
                <w:szCs w:val="18"/>
              </w:rPr>
              <w:lastRenderedPageBreak/>
              <w:t>A</w:t>
            </w:r>
            <w:r>
              <w:rPr>
                <w:rFonts w:ascii="Times New Roman" w:eastAsia="휴먼명조" w:hAnsi="Times New Roman" w:cs="Times New Roman"/>
                <w:sz w:val="18"/>
                <w:szCs w:val="18"/>
              </w:rPr>
              <w:t>rea</w:t>
            </w:r>
          </w:p>
        </w:tc>
        <w:tc>
          <w:tcPr>
            <w:tcW w:w="1106" w:type="dxa"/>
            <w:vMerge w:val="restart"/>
            <w:vAlign w:val="center"/>
          </w:tcPr>
          <w:p w:rsidR="00360591" w:rsidRPr="00B644AB" w:rsidRDefault="00B644AB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 w:hint="eastAsia"/>
                <w:sz w:val="18"/>
                <w:szCs w:val="18"/>
              </w:rPr>
              <w:t>Item</w:t>
            </w:r>
          </w:p>
        </w:tc>
        <w:tc>
          <w:tcPr>
            <w:tcW w:w="3260" w:type="dxa"/>
            <w:vMerge w:val="restart"/>
            <w:vAlign w:val="center"/>
          </w:tcPr>
          <w:p w:rsidR="00360591" w:rsidRPr="00B644AB" w:rsidRDefault="00B644AB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 w:hint="eastAsia"/>
                <w:sz w:val="18"/>
                <w:szCs w:val="18"/>
              </w:rPr>
              <w:t>S</w:t>
            </w:r>
            <w:r>
              <w:rPr>
                <w:rFonts w:ascii="Times New Roman" w:eastAsia="휴먼명조" w:hAnsi="Times New Roman" w:cs="Times New Roman"/>
                <w:sz w:val="18"/>
                <w:szCs w:val="18"/>
              </w:rPr>
              <w:t>pecific criteria</w:t>
            </w:r>
          </w:p>
        </w:tc>
        <w:tc>
          <w:tcPr>
            <w:tcW w:w="850" w:type="dxa"/>
            <w:vMerge w:val="restart"/>
            <w:vAlign w:val="center"/>
          </w:tcPr>
          <w:p w:rsidR="00360591" w:rsidRPr="00B644AB" w:rsidRDefault="00B644AB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/>
                <w:sz w:val="18"/>
                <w:szCs w:val="18"/>
              </w:rPr>
              <w:t>Weight</w:t>
            </w:r>
            <w:r w:rsidR="00360591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(A)</w:t>
            </w:r>
          </w:p>
        </w:tc>
        <w:tc>
          <w:tcPr>
            <w:tcW w:w="1985" w:type="dxa"/>
            <w:gridSpan w:val="5"/>
            <w:vAlign w:val="center"/>
          </w:tcPr>
          <w:p w:rsidR="00360591" w:rsidRPr="00B644AB" w:rsidRDefault="00B644AB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/>
                <w:sz w:val="18"/>
                <w:szCs w:val="18"/>
              </w:rPr>
              <w:t>Grade</w:t>
            </w:r>
            <w:r w:rsidR="00360591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(B)</w:t>
            </w:r>
          </w:p>
        </w:tc>
        <w:tc>
          <w:tcPr>
            <w:tcW w:w="850" w:type="dxa"/>
            <w:vMerge w:val="restart"/>
            <w:vAlign w:val="center"/>
          </w:tcPr>
          <w:p w:rsidR="00360591" w:rsidRPr="00B644AB" w:rsidRDefault="00B644AB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 w:hint="eastAsia"/>
                <w:sz w:val="18"/>
                <w:szCs w:val="18"/>
              </w:rPr>
              <w:t>Score</w:t>
            </w:r>
          </w:p>
          <w:p w:rsidR="00360591" w:rsidRPr="00B644AB" w:rsidRDefault="00360591" w:rsidP="00483211">
            <w:pPr>
              <w:pStyle w:val="a4"/>
              <w:wordWrap/>
              <w:spacing w:line="312" w:lineRule="auto"/>
              <w:jc w:val="center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(A×B)</w:t>
            </w:r>
          </w:p>
        </w:tc>
      </w:tr>
      <w:tr w:rsidR="0031789D" w:rsidRPr="00B644AB" w:rsidTr="00F605D7">
        <w:trPr>
          <w:trHeight w:val="418"/>
        </w:trPr>
        <w:tc>
          <w:tcPr>
            <w:tcW w:w="1021" w:type="dxa"/>
            <w:vMerge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7" w:type="dxa"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" w:type="dxa"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Merge/>
            <w:tcBorders>
              <w:bottom w:val="double" w:sz="6" w:space="0" w:color="000000"/>
            </w:tcBorders>
            <w:vAlign w:val="center"/>
          </w:tcPr>
          <w:p w:rsidR="00360591" w:rsidRPr="00B644AB" w:rsidRDefault="0036059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1789D" w:rsidRPr="00B644AB" w:rsidTr="00F605D7">
        <w:trPr>
          <w:trHeight w:val="1283"/>
        </w:trPr>
        <w:tc>
          <w:tcPr>
            <w:tcW w:w="1021" w:type="dxa"/>
            <w:vMerge w:val="restart"/>
            <w:tcBorders>
              <w:top w:val="double" w:sz="6" w:space="0" w:color="000000"/>
            </w:tcBorders>
            <w:vAlign w:val="center"/>
          </w:tcPr>
          <w:p w:rsidR="00483211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proofErr w:type="gramStart"/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II.</w:t>
            </w:r>
            <w:proofErr w:type="gramEnd"/>
          </w:p>
          <w:p w:rsidR="0031789D" w:rsidRPr="00DB4EDC" w:rsidRDefault="00B644AB" w:rsidP="00F605D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Possession of technical staff members and equipment</w:t>
            </w:r>
            <w:r w:rsidR="0031789D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(10)</w:t>
            </w:r>
          </w:p>
        </w:tc>
        <w:tc>
          <w:tcPr>
            <w:tcW w:w="1106" w:type="dxa"/>
            <w:vMerge w:val="restart"/>
            <w:tcBorders>
              <w:top w:val="double" w:sz="6" w:space="0" w:color="000000"/>
            </w:tcBorders>
            <w:vAlign w:val="center"/>
          </w:tcPr>
          <w:p w:rsidR="0031789D" w:rsidRPr="00DB4EDC" w:rsidRDefault="00F605D7" w:rsidP="00F605D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Possession of techniques related to design and fabrication </w:t>
            </w:r>
            <w:r w:rsidR="00483211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(5)</w:t>
            </w:r>
          </w:p>
        </w:tc>
        <w:tc>
          <w:tcPr>
            <w:tcW w:w="3260" w:type="dxa"/>
            <w:tcBorders>
              <w:top w:val="double" w:sz="6" w:space="0" w:color="000000"/>
              <w:bottom w:val="single" w:sz="12" w:space="0" w:color="auto"/>
            </w:tcBorders>
            <w:vAlign w:val="center"/>
          </w:tcPr>
          <w:p w:rsidR="0031789D" w:rsidRPr="00DB4EDC" w:rsidRDefault="00483211" w:rsidP="0037714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* </w:t>
            </w:r>
            <w:r w:rsidR="0037714D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Possession of circuit design and analysis programs 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(2)</w:t>
            </w:r>
          </w:p>
          <w:p w:rsidR="00483211" w:rsidRPr="00DB4EDC" w:rsidRDefault="00483211" w:rsidP="0037714D">
            <w:pPr>
              <w:pStyle w:val="a5"/>
              <w:ind w:leftChars="0"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* </w:t>
            </w:r>
            <w:r w:rsidR="0037714D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Possession of experienced technicians in circuit design, fabrication, and installation 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(3)</w:t>
            </w:r>
          </w:p>
        </w:tc>
        <w:tc>
          <w:tcPr>
            <w:tcW w:w="850" w:type="dxa"/>
            <w:tcBorders>
              <w:top w:val="double" w:sz="6" w:space="0" w:color="000000"/>
              <w:bottom w:val="single" w:sz="12" w:space="0" w:color="auto"/>
            </w:tcBorders>
            <w:vAlign w:val="center"/>
          </w:tcPr>
          <w:p w:rsidR="0031789D" w:rsidRPr="00DB4EDC" w:rsidRDefault="0048321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top w:val="double" w:sz="6" w:space="0" w:color="000000"/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double" w:sz="6" w:space="0" w:color="000000"/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6" w:space="0" w:color="000000"/>
              <w:bottom w:val="single" w:sz="12" w:space="0" w:color="auto"/>
            </w:tcBorders>
            <w:vAlign w:val="center"/>
          </w:tcPr>
          <w:p w:rsidR="0031789D" w:rsidRPr="00B644AB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1789D" w:rsidRPr="00B644AB" w:rsidTr="00F605D7">
        <w:trPr>
          <w:trHeight w:val="465"/>
        </w:trPr>
        <w:tc>
          <w:tcPr>
            <w:tcW w:w="1021" w:type="dxa"/>
            <w:vMerge/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DB4EDC" w:rsidRDefault="0037714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Subtotal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B644AB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1789D" w:rsidRPr="00B644AB" w:rsidTr="00F605D7">
        <w:trPr>
          <w:trHeight w:val="685"/>
        </w:trPr>
        <w:tc>
          <w:tcPr>
            <w:tcW w:w="1021" w:type="dxa"/>
            <w:vMerge/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 w:val="restart"/>
            <w:vAlign w:val="center"/>
          </w:tcPr>
          <w:p w:rsidR="0031789D" w:rsidRPr="00DB4EDC" w:rsidRDefault="00F605D7" w:rsidP="0037714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Related equipment</w:t>
            </w:r>
            <w:r w:rsidR="009A76DE">
              <w:rPr>
                <w:rFonts w:ascii="Times New Roman" w:eastAsia="휴먼명조" w:hAnsi="Times New Roman" w:cs="Times New Roman" w:hint="eastAsia"/>
                <w:sz w:val="18"/>
                <w:szCs w:val="18"/>
              </w:rPr>
              <w:t xml:space="preserve"> 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/apparatus </w:t>
            </w:r>
            <w:r w:rsidR="00483211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(5)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DB4EDC" w:rsidRDefault="0037714D" w:rsidP="0037714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Possession of inspection and test equipment/apparatus </w:t>
            </w:r>
            <w:r w:rsidR="00483211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(5)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DB4EDC" w:rsidRDefault="0048321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B644AB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1789D" w:rsidRPr="00B644AB" w:rsidTr="00F605D7">
        <w:trPr>
          <w:trHeight w:val="541"/>
        </w:trPr>
        <w:tc>
          <w:tcPr>
            <w:tcW w:w="1021" w:type="dxa"/>
            <w:vMerge/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DB4EDC" w:rsidRDefault="0037714D" w:rsidP="00EB0173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Subtotal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EB0173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EB0173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EB0173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EB0173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EB0173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EB0173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B644AB" w:rsidRDefault="0031789D" w:rsidP="00EB0173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1789D" w:rsidRPr="00B644AB" w:rsidTr="00F605D7">
        <w:trPr>
          <w:trHeight w:val="681"/>
        </w:trPr>
        <w:tc>
          <w:tcPr>
            <w:tcW w:w="1021" w:type="dxa"/>
            <w:vMerge/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DB4EDC" w:rsidRDefault="00F605D7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  <w:t>Total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B644AB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</w:tr>
      <w:tr w:rsidR="0031789D" w:rsidRPr="00B644AB" w:rsidTr="00F605D7">
        <w:trPr>
          <w:trHeight w:val="813"/>
        </w:trPr>
        <w:tc>
          <w:tcPr>
            <w:tcW w:w="1021" w:type="dxa"/>
            <w:vMerge w:val="restart"/>
            <w:vAlign w:val="center"/>
          </w:tcPr>
          <w:p w:rsidR="008029F2" w:rsidRPr="00DB4EDC" w:rsidRDefault="0048321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Ⅲ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.</w:t>
            </w:r>
          </w:p>
          <w:p w:rsidR="0031789D" w:rsidRPr="00DB4EDC" w:rsidRDefault="00F605D7" w:rsidP="00F605D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Delivery history </w:t>
            </w:r>
            <w:r w:rsidR="00483211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(20)</w:t>
            </w:r>
          </w:p>
        </w:tc>
        <w:tc>
          <w:tcPr>
            <w:tcW w:w="1106" w:type="dxa"/>
            <w:vMerge w:val="restart"/>
            <w:tcBorders>
              <w:top w:val="single" w:sz="12" w:space="0" w:color="auto"/>
            </w:tcBorders>
            <w:vAlign w:val="center"/>
          </w:tcPr>
          <w:p w:rsidR="0031789D" w:rsidRPr="00DB4EDC" w:rsidRDefault="0037714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Delivery history</w:t>
            </w:r>
          </w:p>
          <w:p w:rsidR="00483211" w:rsidRPr="00DB4EDC" w:rsidRDefault="00483211" w:rsidP="0037714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(20)</w:t>
            </w:r>
          </w:p>
        </w:tc>
        <w:tc>
          <w:tcPr>
            <w:tcW w:w="3260" w:type="dxa"/>
            <w:tcBorders>
              <w:top w:val="single" w:sz="12" w:space="0" w:color="auto"/>
            </w:tcBorders>
            <w:vAlign w:val="center"/>
          </w:tcPr>
          <w:p w:rsidR="0031789D" w:rsidRPr="00DB4EDC" w:rsidRDefault="0037714D" w:rsidP="0037714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Delivery history of high-voltage DC power supply </w:t>
            </w:r>
            <w:r w:rsidR="00483211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(10)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1789D" w:rsidRPr="00DB4EDC" w:rsidRDefault="0048321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1789D" w:rsidRPr="00B644AB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1789D" w:rsidRPr="00B644AB" w:rsidTr="00F605D7">
        <w:trPr>
          <w:trHeight w:val="838"/>
        </w:trPr>
        <w:tc>
          <w:tcPr>
            <w:tcW w:w="1021" w:type="dxa"/>
            <w:vMerge/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:rsidR="0031789D" w:rsidRPr="00F05466" w:rsidRDefault="0037714D" w:rsidP="0037714D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  <w:rPrChange w:id="0" w:author="김성국" w:date="2017-10-13T17:11:00Z">
                  <w:rPr>
                    <w:rFonts w:ascii="Times New Roman" w:eastAsia="휴먼명조" w:hAnsi="Times New Roman" w:cs="Times New Roman"/>
                    <w:sz w:val="18"/>
                    <w:szCs w:val="18"/>
                  </w:rPr>
                </w:rPrChange>
              </w:rPr>
            </w:pPr>
            <w:del w:id="1" w:author="김성국" w:date="2017-10-16T09:08:00Z">
              <w:r w:rsidRPr="00F05466" w:rsidDel="00C042CA">
                <w:rPr>
                  <w:rFonts w:ascii="Times New Roman" w:eastAsia="휴먼명조" w:hAnsi="Times New Roman" w:cs="Times New Roman"/>
                  <w:b/>
                  <w:color w:val="FF0000"/>
                  <w:sz w:val="18"/>
                  <w:szCs w:val="18"/>
                  <w:rPrChange w:id="2" w:author="김성국" w:date="2017-10-13T17:11:00Z">
                    <w:rPr>
                      <w:rFonts w:ascii="Times New Roman" w:eastAsia="휴먼명조" w:hAnsi="Times New Roman" w:cs="Times New Roman"/>
                      <w:sz w:val="18"/>
                      <w:szCs w:val="18"/>
                    </w:rPr>
                  </w:rPrChange>
                </w:rPr>
                <w:delText xml:space="preserve">Delivery history of equivalent load (mega-watt gyrotron) high-voltage power supply system </w:delText>
              </w:r>
            </w:del>
            <w:ins w:id="3" w:author="김성국" w:date="2017-10-16T09:08:00Z">
              <w:r w:rsidR="00C042CA">
                <w:rPr>
                  <w:rFonts w:ascii="Times New Roman" w:eastAsia="휴먼명조" w:hAnsi="Times New Roman" w:cs="Times New Roman" w:hint="eastAsia"/>
                  <w:b/>
                  <w:color w:val="FF0000"/>
                  <w:sz w:val="18"/>
                  <w:szCs w:val="18"/>
                </w:rPr>
                <w:t xml:space="preserve">Delivery history of high-voltage power supply system with PSM technology for mega-watt </w:t>
              </w:r>
              <w:proofErr w:type="spellStart"/>
              <w:r w:rsidR="00C042CA">
                <w:rPr>
                  <w:rFonts w:ascii="Times New Roman" w:eastAsia="휴먼명조" w:hAnsi="Times New Roman" w:cs="Times New Roman" w:hint="eastAsia"/>
                  <w:b/>
                  <w:color w:val="FF0000"/>
                  <w:sz w:val="18"/>
                  <w:szCs w:val="18"/>
                </w:rPr>
                <w:t>gyrotron</w:t>
              </w:r>
              <w:proofErr w:type="spellEnd"/>
              <w:r w:rsidR="00C042CA">
                <w:rPr>
                  <w:rFonts w:ascii="Times New Roman" w:eastAsia="휴먼명조" w:hAnsi="Times New Roman" w:cs="Times New Roman" w:hint="eastAsia"/>
                  <w:b/>
                  <w:color w:val="FF0000"/>
                  <w:sz w:val="18"/>
                  <w:szCs w:val="18"/>
                </w:rPr>
                <w:t xml:space="preserve"> or equivalent load </w:t>
              </w:r>
            </w:ins>
            <w:r w:rsidR="00483211" w:rsidRPr="00F05466">
              <w:rPr>
                <w:rFonts w:ascii="Times New Roman" w:eastAsia="휴먼명조" w:hAnsi="Times New Roman" w:cs="Times New Roman"/>
                <w:b/>
                <w:color w:val="FF0000"/>
                <w:sz w:val="18"/>
                <w:szCs w:val="18"/>
                <w:rPrChange w:id="4" w:author="김성국" w:date="2017-10-13T17:11:00Z">
                  <w:rPr>
                    <w:rFonts w:ascii="Times New Roman" w:eastAsia="휴먼명조" w:hAnsi="Times New Roman" w:cs="Times New Roman"/>
                    <w:sz w:val="18"/>
                    <w:szCs w:val="18"/>
                  </w:rPr>
                </w:rPrChange>
              </w:rPr>
              <w:t>(10)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1789D" w:rsidRPr="00DB4EDC" w:rsidRDefault="0048321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1789D" w:rsidRPr="00B644AB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1789D" w:rsidRPr="00B644AB" w:rsidTr="00F605D7">
        <w:trPr>
          <w:trHeight w:val="543"/>
        </w:trPr>
        <w:tc>
          <w:tcPr>
            <w:tcW w:w="1021" w:type="dxa"/>
            <w:vMerge/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bottom w:val="single" w:sz="12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DB4EDC" w:rsidRDefault="0037714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Subtotal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B644AB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1789D" w:rsidRPr="00B644AB" w:rsidTr="00F605D7">
        <w:trPr>
          <w:trHeight w:val="685"/>
        </w:trPr>
        <w:tc>
          <w:tcPr>
            <w:tcW w:w="1021" w:type="dxa"/>
            <w:vMerge/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DB4EDC" w:rsidRDefault="0037714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  <w:t>Total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1789D" w:rsidRPr="00B644AB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</w:tr>
      <w:tr w:rsidR="0031789D" w:rsidRPr="00B644AB" w:rsidTr="00F605D7">
        <w:trPr>
          <w:trHeight w:val="1086"/>
        </w:trPr>
        <w:tc>
          <w:tcPr>
            <w:tcW w:w="1021" w:type="dxa"/>
            <w:tcBorders>
              <w:bottom w:val="double" w:sz="6" w:space="0" w:color="000000"/>
            </w:tcBorders>
            <w:vAlign w:val="center"/>
          </w:tcPr>
          <w:p w:rsidR="008029F2" w:rsidRPr="00DB4EDC" w:rsidRDefault="00483211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proofErr w:type="gramStart"/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IV.</w:t>
            </w:r>
            <w:proofErr w:type="gramEnd"/>
          </w:p>
          <w:p w:rsidR="0031789D" w:rsidRPr="00DB4EDC" w:rsidRDefault="0037714D" w:rsidP="0037714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Financial stability </w:t>
            </w:r>
            <w:r w:rsidR="00483211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(10)</w:t>
            </w:r>
          </w:p>
        </w:tc>
        <w:tc>
          <w:tcPr>
            <w:tcW w:w="1106" w:type="dxa"/>
            <w:tcBorders>
              <w:top w:val="single" w:sz="12" w:space="0" w:color="auto"/>
              <w:bottom w:val="double" w:sz="6" w:space="0" w:color="000000"/>
            </w:tcBorders>
            <w:vAlign w:val="center"/>
          </w:tcPr>
          <w:p w:rsidR="00483211" w:rsidRPr="00DB4EDC" w:rsidRDefault="0037714D" w:rsidP="0037714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Credit rating </w:t>
            </w:r>
            <w:r w:rsidR="00483211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(10)</w:t>
            </w:r>
          </w:p>
        </w:tc>
        <w:tc>
          <w:tcPr>
            <w:tcW w:w="3260" w:type="dxa"/>
            <w:tcBorders>
              <w:top w:val="single" w:sz="12" w:space="0" w:color="auto"/>
              <w:bottom w:val="double" w:sz="6" w:space="0" w:color="000000"/>
            </w:tcBorders>
            <w:vAlign w:val="center"/>
          </w:tcPr>
          <w:p w:rsidR="0037714D" w:rsidRPr="00DB4EDC" w:rsidRDefault="0037714D" w:rsidP="006F1D6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Credit rating</w:t>
            </w:r>
          </w:p>
          <w:p w:rsidR="0031789D" w:rsidRPr="00DB4EDC" w:rsidRDefault="0037714D" w:rsidP="006F1D6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(Ratings certified by a credit-rating agency) </w:t>
            </w:r>
            <w:r w:rsidR="00483211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(10)</w:t>
            </w:r>
          </w:p>
        </w:tc>
        <w:tc>
          <w:tcPr>
            <w:tcW w:w="850" w:type="dxa"/>
            <w:tcBorders>
              <w:top w:val="single" w:sz="12" w:space="0" w:color="auto"/>
              <w:bottom w:val="double" w:sz="6" w:space="0" w:color="000000"/>
            </w:tcBorders>
            <w:vAlign w:val="center"/>
          </w:tcPr>
          <w:p w:rsidR="0031789D" w:rsidRPr="00DB4EDC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tcBorders>
              <w:top w:val="single" w:sz="12" w:space="0" w:color="auto"/>
              <w:bottom w:val="double" w:sz="6" w:space="0" w:color="000000"/>
            </w:tcBorders>
            <w:vAlign w:val="center"/>
          </w:tcPr>
          <w:p w:rsidR="0037714D" w:rsidRPr="00DB4EDC" w:rsidRDefault="0037714D" w:rsidP="0037714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Based on specific rating criteria</w:t>
            </w:r>
          </w:p>
          <w:p w:rsidR="0031789D" w:rsidRPr="00DB4EDC" w:rsidRDefault="0037714D" w:rsidP="0037714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(contract division)</w:t>
            </w:r>
          </w:p>
        </w:tc>
        <w:tc>
          <w:tcPr>
            <w:tcW w:w="850" w:type="dxa"/>
            <w:tcBorders>
              <w:top w:val="single" w:sz="12" w:space="0" w:color="auto"/>
              <w:bottom w:val="double" w:sz="6" w:space="0" w:color="000000"/>
            </w:tcBorders>
            <w:vAlign w:val="center"/>
          </w:tcPr>
          <w:p w:rsidR="0031789D" w:rsidRPr="00B644AB" w:rsidRDefault="0031789D" w:rsidP="0048321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31789D" w:rsidRPr="00B644AB" w:rsidTr="00F605D7">
        <w:trPr>
          <w:trHeight w:val="622"/>
        </w:trPr>
        <w:tc>
          <w:tcPr>
            <w:tcW w:w="6237" w:type="dxa"/>
            <w:gridSpan w:val="4"/>
            <w:tcBorders>
              <w:top w:val="double" w:sz="6" w:space="0" w:color="000000"/>
            </w:tcBorders>
            <w:vAlign w:val="center"/>
          </w:tcPr>
          <w:p w:rsidR="0031789D" w:rsidRPr="00B644AB" w:rsidRDefault="0037714D" w:rsidP="008029F2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  <w:r w:rsidRPr="0037714D"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  <w:t>Total score (100)</w:t>
            </w:r>
          </w:p>
        </w:tc>
        <w:tc>
          <w:tcPr>
            <w:tcW w:w="1985" w:type="dxa"/>
            <w:gridSpan w:val="5"/>
            <w:tcBorders>
              <w:top w:val="double" w:sz="6" w:space="0" w:color="000000"/>
            </w:tcBorders>
            <w:vAlign w:val="center"/>
          </w:tcPr>
          <w:p w:rsidR="0031789D" w:rsidRPr="00B644AB" w:rsidRDefault="0031789D" w:rsidP="008029F2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6" w:space="0" w:color="000000"/>
            </w:tcBorders>
            <w:vAlign w:val="center"/>
          </w:tcPr>
          <w:p w:rsidR="0031789D" w:rsidRPr="00B644AB" w:rsidRDefault="0031789D" w:rsidP="008029F2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</w:p>
        </w:tc>
      </w:tr>
    </w:tbl>
    <w:p w:rsidR="00360591" w:rsidRPr="00B644AB" w:rsidRDefault="00360591" w:rsidP="00360591">
      <w:pPr>
        <w:ind w:left="180" w:hanging="180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6945"/>
      </w:tblGrid>
      <w:tr w:rsidR="00811E5A" w:rsidRPr="00B644AB" w:rsidTr="00811E5A">
        <w:trPr>
          <w:trHeight w:val="2661"/>
        </w:trPr>
        <w:tc>
          <w:tcPr>
            <w:tcW w:w="2127" w:type="dxa"/>
            <w:vAlign w:val="center"/>
          </w:tcPr>
          <w:p w:rsidR="00811E5A" w:rsidRPr="00B644AB" w:rsidRDefault="0037714D" w:rsidP="00811E5A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37714D">
              <w:rPr>
                <w:rFonts w:ascii="Times New Roman" w:eastAsia="휴먼명조" w:hAnsi="Times New Roman" w:cs="Times New Roman"/>
                <w:sz w:val="18"/>
                <w:szCs w:val="18"/>
              </w:rPr>
              <w:t>Evaluation opinion</w:t>
            </w:r>
          </w:p>
        </w:tc>
        <w:tc>
          <w:tcPr>
            <w:tcW w:w="6945" w:type="dxa"/>
            <w:vAlign w:val="center"/>
          </w:tcPr>
          <w:p w:rsidR="00811E5A" w:rsidRPr="00B644AB" w:rsidRDefault="00811E5A" w:rsidP="00811E5A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</w:tr>
      <w:tr w:rsidR="00811E5A" w:rsidRPr="00B644AB" w:rsidTr="00811E5A">
        <w:trPr>
          <w:trHeight w:val="546"/>
        </w:trPr>
        <w:tc>
          <w:tcPr>
            <w:tcW w:w="2127" w:type="dxa"/>
            <w:vAlign w:val="center"/>
          </w:tcPr>
          <w:p w:rsidR="00811E5A" w:rsidRPr="00B644AB" w:rsidRDefault="0037714D" w:rsidP="00811E5A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37714D">
              <w:rPr>
                <w:rFonts w:ascii="Times New Roman" w:eastAsia="휴먼명조" w:hAnsi="Times New Roman" w:cs="Times New Roman"/>
                <w:sz w:val="18"/>
                <w:szCs w:val="18"/>
              </w:rPr>
              <w:lastRenderedPageBreak/>
              <w:t>Evaluator</w:t>
            </w:r>
          </w:p>
        </w:tc>
        <w:tc>
          <w:tcPr>
            <w:tcW w:w="6945" w:type="dxa"/>
            <w:vAlign w:val="center"/>
          </w:tcPr>
          <w:p w:rsidR="00811E5A" w:rsidRPr="00B644AB" w:rsidRDefault="0037714D" w:rsidP="0037714D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 w:hint="eastAsia"/>
                <w:sz w:val="18"/>
                <w:szCs w:val="18"/>
              </w:rPr>
              <w:t>Organization</w:t>
            </w:r>
            <w:r w:rsidR="00811E5A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:                              </w:t>
            </w:r>
            <w:r>
              <w:rPr>
                <w:rFonts w:ascii="Times New Roman" w:eastAsia="휴먼명조" w:hAnsi="Times New Roman" w:cs="Times New Roman"/>
                <w:sz w:val="18"/>
                <w:szCs w:val="18"/>
              </w:rPr>
              <w:t>Name</w:t>
            </w:r>
            <w:r w:rsidR="00811E5A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:  </w:t>
            </w:r>
            <w:r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</w:t>
            </w:r>
            <w:r w:rsidR="00811E5A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               (</w:t>
            </w:r>
            <w:r>
              <w:rPr>
                <w:rFonts w:ascii="Times New Roman" w:eastAsia="휴먼명조" w:hAnsi="Times New Roman" w:cs="Times New Roman"/>
                <w:sz w:val="18"/>
                <w:szCs w:val="18"/>
              </w:rPr>
              <w:t>sign</w:t>
            </w:r>
            <w:r w:rsidR="00811E5A" w:rsidRPr="00B644AB">
              <w:rPr>
                <w:rFonts w:ascii="Times New Roman" w:eastAsia="휴먼명조" w:hAnsi="Times New Roman" w:cs="Times New Roman"/>
                <w:sz w:val="18"/>
                <w:szCs w:val="18"/>
              </w:rPr>
              <w:t>)</w:t>
            </w:r>
          </w:p>
        </w:tc>
      </w:tr>
    </w:tbl>
    <w:p w:rsidR="0037714D" w:rsidRDefault="0037714D" w:rsidP="00A17E6B">
      <w:pPr>
        <w:ind w:left="354" w:hanging="354"/>
        <w:rPr>
          <w:rFonts w:ascii="Times New Roman" w:eastAsia="휴먼명조" w:hAnsi="Times New Roman" w:cs="Times New Roman"/>
          <w:b/>
          <w:sz w:val="36"/>
          <w:szCs w:val="36"/>
          <w:u w:val="single"/>
        </w:rPr>
      </w:pPr>
    </w:p>
    <w:p w:rsidR="003A0411" w:rsidRPr="004E36DF" w:rsidRDefault="003A0411" w:rsidP="003A0411">
      <w:pPr>
        <w:pStyle w:val="a4"/>
        <w:spacing w:line="312" w:lineRule="auto"/>
        <w:ind w:left="260" w:hanging="260"/>
        <w:rPr>
          <w:rFonts w:ascii="HCI Poppy" w:eastAsia="휴먼명조" w:hAnsi="HCI Poppy" w:hint="eastAsia"/>
          <w:sz w:val="22"/>
        </w:rPr>
      </w:pPr>
      <w:r w:rsidRPr="004E36DF">
        <w:rPr>
          <w:rFonts w:ascii="맑은 고딕" w:eastAsia="맑은 고딕" w:hAnsi="맑은 고딕"/>
          <w:b/>
          <w:sz w:val="26"/>
        </w:rPr>
        <w:t>【Attachment</w:t>
      </w:r>
      <w:r w:rsidR="00496B53">
        <w:rPr>
          <w:rFonts w:ascii="맑은 고딕" w:hAnsi="맑은 고딕"/>
          <w:b/>
          <w:sz w:val="26"/>
        </w:rPr>
        <w:t xml:space="preserve"> </w:t>
      </w:r>
      <w:r w:rsidR="00496B53">
        <w:rPr>
          <w:rFonts w:ascii="맑은 고딕" w:hAnsi="맑은 고딕" w:hint="eastAsia"/>
          <w:b/>
          <w:sz w:val="26"/>
        </w:rPr>
        <w:t>5</w:t>
      </w:r>
      <w:r w:rsidRPr="004E36DF">
        <w:rPr>
          <w:rFonts w:ascii="맑은 고딕" w:hAnsi="맑은 고딕"/>
          <w:b/>
          <w:sz w:val="26"/>
        </w:rPr>
        <w:t>-</w:t>
      </w:r>
      <w:r>
        <w:rPr>
          <w:rFonts w:ascii="맑은 고딕" w:hAnsi="맑은 고딕"/>
          <w:b/>
          <w:sz w:val="26"/>
        </w:rPr>
        <w:t>2</w:t>
      </w:r>
      <w:r w:rsidRPr="004E36DF">
        <w:rPr>
          <w:rFonts w:ascii="맑은 고딕" w:hAnsi="맑은 고딕"/>
          <w:b/>
          <w:sz w:val="26"/>
        </w:rPr>
        <w:t>】</w:t>
      </w:r>
    </w:p>
    <w:p w:rsidR="00360591" w:rsidRPr="000874D7" w:rsidRDefault="003A0411" w:rsidP="00A17E6B">
      <w:pPr>
        <w:ind w:left="354" w:hanging="354"/>
        <w:rPr>
          <w:rFonts w:ascii="Times New Roman" w:eastAsia="휴먼명조" w:hAnsi="Times New Roman" w:cs="Times New Roman"/>
          <w:b/>
          <w:sz w:val="36"/>
          <w:szCs w:val="36"/>
          <w:u w:val="single"/>
        </w:rPr>
      </w:pPr>
      <w:r w:rsidRPr="003A0411">
        <w:rPr>
          <w:rFonts w:ascii="Times New Roman" w:eastAsia="휴먼명조" w:hAnsi="Times New Roman" w:cs="Times New Roman"/>
          <w:b/>
          <w:sz w:val="36"/>
          <w:szCs w:val="36"/>
          <w:u w:val="single"/>
        </w:rPr>
        <w:t>Specific Criteria for Each Item of Technical Evaluation</w:t>
      </w:r>
    </w:p>
    <w:p w:rsidR="003C0827" w:rsidRPr="000874D7" w:rsidRDefault="003C0827" w:rsidP="00A17E6B">
      <w:pPr>
        <w:ind w:left="354" w:hanging="354"/>
        <w:rPr>
          <w:rFonts w:ascii="Times New Roman" w:eastAsia="휴먼명조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0" w:type="auto"/>
        <w:tblInd w:w="200" w:type="dxa"/>
        <w:tblLook w:val="04A0" w:firstRow="1" w:lastRow="0" w:firstColumn="1" w:lastColumn="0" w:noHBand="0" w:noVBand="1"/>
      </w:tblPr>
      <w:tblGrid>
        <w:gridCol w:w="1325"/>
        <w:gridCol w:w="1426"/>
        <w:gridCol w:w="6291"/>
      </w:tblGrid>
      <w:tr w:rsidR="00633A67" w:rsidRPr="000874D7" w:rsidTr="00633A67">
        <w:tc>
          <w:tcPr>
            <w:tcW w:w="1326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C0827" w:rsidRPr="000874D7" w:rsidRDefault="003A0411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 w:hint="eastAsia"/>
                <w:b/>
                <w:sz w:val="18"/>
                <w:szCs w:val="18"/>
              </w:rPr>
              <w:t>Area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C0827" w:rsidRPr="000874D7" w:rsidRDefault="003A0411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 w:hint="eastAsia"/>
                <w:b/>
                <w:sz w:val="18"/>
                <w:szCs w:val="18"/>
              </w:rPr>
              <w:t>Item</w:t>
            </w:r>
          </w:p>
        </w:tc>
        <w:tc>
          <w:tcPr>
            <w:tcW w:w="6299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C0827" w:rsidRPr="000874D7" w:rsidRDefault="003A0411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 w:hint="eastAsia"/>
                <w:b/>
                <w:sz w:val="18"/>
                <w:szCs w:val="18"/>
              </w:rPr>
              <w:t>Specific evaluation criteria</w:t>
            </w:r>
          </w:p>
        </w:tc>
      </w:tr>
      <w:tr w:rsidR="003C0827" w:rsidRPr="000874D7" w:rsidTr="00633A67">
        <w:tc>
          <w:tcPr>
            <w:tcW w:w="1326" w:type="dxa"/>
            <w:vMerge w:val="restart"/>
            <w:tcBorders>
              <w:top w:val="single" w:sz="12" w:space="0" w:color="auto"/>
            </w:tcBorders>
            <w:vAlign w:val="center"/>
          </w:tcPr>
          <w:p w:rsidR="003C0827" w:rsidRPr="00DB4EDC" w:rsidRDefault="003C0827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I.</w:t>
            </w:r>
          </w:p>
          <w:p w:rsidR="003C0827" w:rsidRPr="00DB4EDC" w:rsidRDefault="003A0411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Technical capability</w:t>
            </w:r>
          </w:p>
          <w:p w:rsidR="003C0827" w:rsidRPr="00DB4EDC" w:rsidRDefault="003C0827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(60)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3C0827" w:rsidRPr="00DB4EDC" w:rsidRDefault="00462B48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Understanding of job range and relevant standards</w:t>
            </w:r>
            <w:r w:rsidR="003C0827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(10)</w:t>
            </w:r>
          </w:p>
        </w:tc>
        <w:tc>
          <w:tcPr>
            <w:tcW w:w="6299" w:type="dxa"/>
            <w:tcBorders>
              <w:top w:val="single" w:sz="12" w:space="0" w:color="auto"/>
            </w:tcBorders>
            <w:vAlign w:val="center"/>
          </w:tcPr>
          <w:p w:rsidR="003C0827" w:rsidRPr="00DB4EDC" w:rsidRDefault="003C0827" w:rsidP="003C082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바탕" w:hAnsi="Times New Roman" w:cs="Times New Roman"/>
                <w:sz w:val="18"/>
                <w:szCs w:val="18"/>
              </w:rPr>
              <w:t xml:space="preserve">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Understanding of the technical items in the specifications and applicability of the detailed specifications of the supplied goods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5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Clear description of supply scope (2)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Detailed specifications and operation characteristics of each power supply and auxiliary equipment (3)</w:t>
            </w:r>
          </w:p>
          <w:p w:rsidR="003C0827" w:rsidRPr="00DB4EDC" w:rsidRDefault="003C0827" w:rsidP="003C082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바탕" w:hAnsi="Times New Roman" w:cs="Times New Roman"/>
                <w:sz w:val="18"/>
                <w:szCs w:val="18"/>
              </w:rPr>
              <w:t xml:space="preserve">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Validity of the entire process and schedule (5)</w:t>
            </w:r>
          </w:p>
        </w:tc>
      </w:tr>
      <w:tr w:rsidR="003C0827" w:rsidRPr="000874D7" w:rsidTr="003C0827">
        <w:tc>
          <w:tcPr>
            <w:tcW w:w="1326" w:type="dxa"/>
            <w:vMerge/>
            <w:vAlign w:val="center"/>
          </w:tcPr>
          <w:p w:rsidR="003C0827" w:rsidRPr="00DB4EDC" w:rsidRDefault="003C0827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C0827" w:rsidRPr="00DB4EDC" w:rsidRDefault="00462B48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Design/technical capability</w:t>
            </w:r>
          </w:p>
          <w:p w:rsidR="003C0827" w:rsidRPr="00DB4EDC" w:rsidRDefault="003C0827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(30)</w:t>
            </w:r>
          </w:p>
        </w:tc>
        <w:tc>
          <w:tcPr>
            <w:tcW w:w="6299" w:type="dxa"/>
            <w:vAlign w:val="center"/>
          </w:tcPr>
          <w:p w:rsidR="003C0827" w:rsidRPr="00DB4EDC" w:rsidRDefault="003C0827" w:rsidP="003C082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</w:t>
            </w:r>
            <w:r w:rsidR="009A76DE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Design of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high-voltage DC power supply (10)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Design of power supply reflecting all matters (operation characteristics, space utilization, and maintenance efficiency) (5)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Validity of simulation results considering the main operation specifications (5)</w:t>
            </w:r>
          </w:p>
          <w:p w:rsidR="003C0827" w:rsidRPr="00DB4EDC" w:rsidRDefault="003C0827" w:rsidP="003C082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바탕" w:hAnsi="Times New Roman" w:cs="Times New Roman"/>
                <w:sz w:val="18"/>
                <w:szCs w:val="18"/>
              </w:rPr>
              <w:t xml:space="preserve">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Suitability and reliability of protection circuit (10)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Configuration of apparatus for protecting loads from arc, and verification through simulation (5)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Arc detection and adequacy of interlock system configuration (3)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Adequacy and reliability of personal safety system (2)</w:t>
            </w:r>
          </w:p>
          <w:p w:rsidR="003C0827" w:rsidRPr="00DB4EDC" w:rsidRDefault="003C0827" w:rsidP="003C082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바탕" w:hAnsi="Times New Roman" w:cs="Times New Roman"/>
                <w:sz w:val="18"/>
                <w:szCs w:val="18"/>
              </w:rPr>
              <w:t xml:space="preserve">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Design method of control system (10)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Design of control system based on reliability and stability (4)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System design with user accessibility (4)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Design adequacy of monitoring system (2)</w:t>
            </w:r>
          </w:p>
        </w:tc>
      </w:tr>
      <w:tr w:rsidR="003C0827" w:rsidRPr="000874D7" w:rsidTr="003C0827">
        <w:tc>
          <w:tcPr>
            <w:tcW w:w="1326" w:type="dxa"/>
            <w:vMerge/>
            <w:vAlign w:val="center"/>
          </w:tcPr>
          <w:p w:rsidR="003C0827" w:rsidRPr="00DB4EDC" w:rsidRDefault="003C0827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C0827" w:rsidRPr="00DB4EDC" w:rsidRDefault="00462B48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Fabrication</w:t>
            </w:r>
          </w:p>
          <w:p w:rsidR="003C0827" w:rsidRPr="00DB4EDC" w:rsidRDefault="003C0827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(5)</w:t>
            </w:r>
          </w:p>
        </w:tc>
        <w:tc>
          <w:tcPr>
            <w:tcW w:w="6299" w:type="dxa"/>
            <w:vAlign w:val="center"/>
          </w:tcPr>
          <w:p w:rsidR="003C0827" w:rsidRPr="00DB4EDC" w:rsidRDefault="003C0827" w:rsidP="003C082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Fabrication of apparatus (5)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Process planning of each apparatus, which considers the fabrication completion schedule (2)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Completeness of in-plant fabrication for minimizing the installation work (3)</w:t>
            </w:r>
          </w:p>
        </w:tc>
      </w:tr>
      <w:tr w:rsidR="003C0827" w:rsidRPr="000874D7" w:rsidTr="003C0827">
        <w:tc>
          <w:tcPr>
            <w:tcW w:w="1326" w:type="dxa"/>
            <w:vMerge/>
            <w:vAlign w:val="center"/>
          </w:tcPr>
          <w:p w:rsidR="003C0827" w:rsidRPr="00DB4EDC" w:rsidRDefault="003C0827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C0827" w:rsidRPr="00DB4EDC" w:rsidRDefault="00462B48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Inspection and testing</w:t>
            </w:r>
          </w:p>
          <w:p w:rsidR="003C0827" w:rsidRPr="00DB4EDC" w:rsidRDefault="003C0827" w:rsidP="00462B48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(10)</w:t>
            </w:r>
          </w:p>
        </w:tc>
        <w:tc>
          <w:tcPr>
            <w:tcW w:w="6299" w:type="dxa"/>
            <w:vAlign w:val="center"/>
          </w:tcPr>
          <w:p w:rsidR="003C0827" w:rsidRPr="00DB4EDC" w:rsidRDefault="003C0827" w:rsidP="003C082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Suitability of contents and factory acceptance test (FAT) process (5)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Validity of inspection/test items and contents (2)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Validity of test process and method (3)</w:t>
            </w:r>
          </w:p>
          <w:p w:rsidR="003C0827" w:rsidRPr="00DB4EDC" w:rsidRDefault="003C0827" w:rsidP="003C082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Suitability of contents and site acceptance test (SAT) process (5)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Validity of inspection/test items and contents (2)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Validity of test process and method (3)</w:t>
            </w:r>
          </w:p>
        </w:tc>
      </w:tr>
      <w:tr w:rsidR="003C0827" w:rsidRPr="000874D7" w:rsidTr="003C0827">
        <w:tc>
          <w:tcPr>
            <w:tcW w:w="1326" w:type="dxa"/>
            <w:vMerge/>
            <w:vAlign w:val="center"/>
          </w:tcPr>
          <w:p w:rsidR="003C0827" w:rsidRPr="00DB4EDC" w:rsidRDefault="003C0827" w:rsidP="003C082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62B48" w:rsidRPr="00DB4EDC" w:rsidRDefault="00462B48" w:rsidP="00462B48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Maintenance</w:t>
            </w:r>
          </w:p>
          <w:p w:rsidR="003C0827" w:rsidRPr="00DB4EDC" w:rsidRDefault="00462B48" w:rsidP="00462B48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(5)</w:t>
            </w:r>
          </w:p>
        </w:tc>
        <w:tc>
          <w:tcPr>
            <w:tcW w:w="6299" w:type="dxa"/>
            <w:vAlign w:val="center"/>
          </w:tcPr>
          <w:p w:rsidR="003C0827" w:rsidRPr="00DB4EDC" w:rsidRDefault="003C0827" w:rsidP="003C082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바탕" w:hAnsi="Times New Roman" w:cs="Times New Roman"/>
                <w:sz w:val="18"/>
                <w:szCs w:val="18"/>
              </w:rPr>
              <w:t xml:space="preserve">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Warranty and maintenance plan (5)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Accurate technical check and quick and stable reaction plan for anomalies (2)</w:t>
            </w:r>
          </w:p>
          <w:p w:rsidR="003C0827" w:rsidRPr="00DB4EDC" w:rsidRDefault="003C0827" w:rsidP="003C082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462B48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Technical support plan after fabrication and installation (3)</w:t>
            </w:r>
          </w:p>
        </w:tc>
      </w:tr>
    </w:tbl>
    <w:p w:rsidR="003C0827" w:rsidRPr="000874D7" w:rsidRDefault="003C0827" w:rsidP="003C0827">
      <w:pPr>
        <w:ind w:left="200" w:hanging="200"/>
        <w:rPr>
          <w:rFonts w:ascii="Times New Roman" w:eastAsia="휴먼명조" w:hAnsi="Times New Roman" w:cs="Times New Roman"/>
          <w:szCs w:val="20"/>
        </w:rPr>
      </w:pPr>
    </w:p>
    <w:p w:rsidR="003C0827" w:rsidRPr="000874D7" w:rsidRDefault="003C0827">
      <w:pPr>
        <w:spacing w:after="200" w:line="276" w:lineRule="auto"/>
        <w:ind w:left="0" w:firstLineChars="0" w:firstLine="0"/>
        <w:jc w:val="both"/>
        <w:rPr>
          <w:rFonts w:ascii="Times New Roman" w:eastAsia="휴먼명조" w:hAnsi="Times New Roman" w:cs="Times New Roman"/>
          <w:szCs w:val="20"/>
        </w:rPr>
      </w:pPr>
      <w:r w:rsidRPr="000874D7">
        <w:rPr>
          <w:rFonts w:ascii="Times New Roman" w:eastAsia="휴먼명조" w:hAnsi="Times New Roman" w:cs="Times New Roman"/>
          <w:szCs w:val="20"/>
        </w:rPr>
        <w:br w:type="page"/>
      </w:r>
    </w:p>
    <w:tbl>
      <w:tblPr>
        <w:tblStyle w:val="a3"/>
        <w:tblW w:w="0" w:type="auto"/>
        <w:tblInd w:w="200" w:type="dxa"/>
        <w:tblLook w:val="04A0" w:firstRow="1" w:lastRow="0" w:firstColumn="1" w:lastColumn="0" w:noHBand="0" w:noVBand="1"/>
      </w:tblPr>
      <w:tblGrid>
        <w:gridCol w:w="1326"/>
        <w:gridCol w:w="1984"/>
        <w:gridCol w:w="5732"/>
      </w:tblGrid>
      <w:tr w:rsidR="003C0827" w:rsidRPr="000874D7" w:rsidTr="00633A67">
        <w:tc>
          <w:tcPr>
            <w:tcW w:w="1326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C0827" w:rsidRPr="000874D7" w:rsidRDefault="006C1DB4" w:rsidP="00633A67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 w:hint="eastAsia"/>
                <w:b/>
                <w:sz w:val="18"/>
                <w:szCs w:val="18"/>
              </w:rPr>
              <w:lastRenderedPageBreak/>
              <w:t>Area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C0827" w:rsidRPr="000874D7" w:rsidRDefault="006C1DB4" w:rsidP="00633A67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 w:hint="eastAsia"/>
                <w:b/>
                <w:sz w:val="18"/>
                <w:szCs w:val="18"/>
              </w:rPr>
              <w:t>Item</w:t>
            </w:r>
          </w:p>
        </w:tc>
        <w:tc>
          <w:tcPr>
            <w:tcW w:w="5732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C0827" w:rsidRPr="000874D7" w:rsidRDefault="006C1DB4" w:rsidP="00633A67">
            <w:pPr>
              <w:ind w:left="0" w:firstLineChars="0" w:firstLine="0"/>
              <w:rPr>
                <w:rFonts w:ascii="Times New Roman" w:eastAsia="휴먼명조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휴먼명조" w:hAnsi="Times New Roman" w:cs="Times New Roman" w:hint="eastAsia"/>
                <w:b/>
                <w:sz w:val="18"/>
                <w:szCs w:val="18"/>
              </w:rPr>
              <w:t>Specific evaluation criteria</w:t>
            </w:r>
          </w:p>
        </w:tc>
      </w:tr>
      <w:tr w:rsidR="00633A67" w:rsidRPr="000874D7" w:rsidTr="00633A67">
        <w:tc>
          <w:tcPr>
            <w:tcW w:w="1326" w:type="dxa"/>
            <w:vMerge w:val="restart"/>
            <w:tcBorders>
              <w:top w:val="single" w:sz="12" w:space="0" w:color="auto"/>
            </w:tcBorders>
            <w:vAlign w:val="center"/>
          </w:tcPr>
          <w:p w:rsidR="00C15C86" w:rsidRPr="00DB4EDC" w:rsidRDefault="00633A67" w:rsidP="00C15C86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II.</w:t>
            </w:r>
            <w:r w:rsidR="00C15C86" w:rsidRPr="00DB4EDC">
              <w:rPr>
                <w:rFonts w:ascii="Times New Roman" w:hAnsi="Times New Roman" w:cs="Times New Roman"/>
              </w:rPr>
              <w:t xml:space="preserve">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Possession of technical staff members and equipment</w:t>
            </w:r>
          </w:p>
          <w:p w:rsidR="00633A67" w:rsidRPr="00DB4EDC" w:rsidRDefault="00C15C86" w:rsidP="00C15C86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(10)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633A67" w:rsidRPr="00DB4EDC" w:rsidRDefault="00C15C86" w:rsidP="00633A6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Possession of techniques related to design and fabrication (5)</w:t>
            </w:r>
          </w:p>
        </w:tc>
        <w:tc>
          <w:tcPr>
            <w:tcW w:w="5732" w:type="dxa"/>
            <w:tcBorders>
              <w:top w:val="single" w:sz="12" w:space="0" w:color="auto"/>
            </w:tcBorders>
            <w:vAlign w:val="center"/>
          </w:tcPr>
          <w:p w:rsidR="00633A67" w:rsidRPr="00DB4EDC" w:rsidRDefault="00633A67" w:rsidP="00633A6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Possession of circuit design and analysis programs (2)</w:t>
            </w:r>
          </w:p>
          <w:p w:rsidR="00633A67" w:rsidRPr="00DB4EDC" w:rsidRDefault="00633A67" w:rsidP="00633A6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Both circuit design and structural/thermal analysis programs (2)</w:t>
            </w:r>
          </w:p>
          <w:p w:rsidR="00633A67" w:rsidRPr="00DB4EDC" w:rsidRDefault="00633A67" w:rsidP="00633A6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Either circuit design or structural/thermal analysis programs (1)</w:t>
            </w:r>
          </w:p>
          <w:p w:rsidR="00633A67" w:rsidRPr="00DB4EDC" w:rsidRDefault="00633A67" w:rsidP="00633A6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Neither (0)</w:t>
            </w:r>
          </w:p>
          <w:p w:rsidR="00633A67" w:rsidRPr="00DB4EDC" w:rsidRDefault="00633A67" w:rsidP="00633A6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Possession of experienced technicians in circuit design, fabrication, and installation (3)</w:t>
            </w:r>
          </w:p>
          <w:p w:rsidR="00633A67" w:rsidRPr="00DB4EDC" w:rsidRDefault="00633A67" w:rsidP="00633A6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(Circuit design) Minimum of three persons with at least five years of experience (2); otherwise, (1)</w:t>
            </w:r>
          </w:p>
          <w:p w:rsidR="00633A67" w:rsidRPr="00DB4EDC" w:rsidRDefault="00633A67" w:rsidP="00633A6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(Fabrication and installation) Minimum of three persons with at least five year of experience (1); otherwise, (0)</w:t>
            </w:r>
          </w:p>
        </w:tc>
      </w:tr>
      <w:tr w:rsidR="00633A67" w:rsidRPr="000874D7" w:rsidTr="00633A67">
        <w:tc>
          <w:tcPr>
            <w:tcW w:w="1326" w:type="dxa"/>
            <w:vMerge/>
            <w:tcBorders>
              <w:bottom w:val="single" w:sz="12" w:space="0" w:color="auto"/>
            </w:tcBorders>
            <w:vAlign w:val="center"/>
          </w:tcPr>
          <w:p w:rsidR="00633A67" w:rsidRPr="00DB4EDC" w:rsidRDefault="00633A67" w:rsidP="00633A6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633A67" w:rsidRPr="00DB4EDC" w:rsidRDefault="00C15C86" w:rsidP="00633A6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Related equipment/apparatus (5)</w:t>
            </w:r>
          </w:p>
        </w:tc>
        <w:tc>
          <w:tcPr>
            <w:tcW w:w="5732" w:type="dxa"/>
            <w:tcBorders>
              <w:bottom w:val="single" w:sz="12" w:space="0" w:color="auto"/>
            </w:tcBorders>
            <w:vAlign w:val="center"/>
          </w:tcPr>
          <w:p w:rsidR="00633A67" w:rsidRPr="00DB4EDC" w:rsidRDefault="00633A67" w:rsidP="00633A6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Possession of incoming power capability (2)</w:t>
            </w:r>
          </w:p>
          <w:p w:rsidR="00633A67" w:rsidRPr="00DB4EDC" w:rsidRDefault="00633A67" w:rsidP="00633A6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3 MVA or above (2), 1 MVA or above (1), below 1 MVA (0)</w:t>
            </w:r>
          </w:p>
          <w:p w:rsidR="00633A67" w:rsidRPr="00DB4EDC" w:rsidRDefault="00633A67" w:rsidP="00633A6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Possession of inspection and test equipment/apparatus (3)</w:t>
            </w:r>
          </w:p>
          <w:p w:rsidR="00633A67" w:rsidRPr="00DB4EDC" w:rsidRDefault="00633A67" w:rsidP="00633A6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10 points or above (3), 5 points or above (2), less than 5 points (1)</w:t>
            </w:r>
          </w:p>
          <w:p w:rsidR="00633A67" w:rsidRPr="00DB4EDC" w:rsidRDefault="00633A67" w:rsidP="00C15C86">
            <w:pPr>
              <w:ind w:leftChars="200" w:left="400" w:firstLineChars="0" w:firstLine="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*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For the test apparatus and measuring instrument, see </w:t>
            </w: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※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below</w:t>
            </w:r>
          </w:p>
        </w:tc>
      </w:tr>
      <w:tr w:rsidR="003C0827" w:rsidRPr="000874D7" w:rsidTr="00633A67">
        <w:tc>
          <w:tcPr>
            <w:tcW w:w="13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5C86" w:rsidRPr="00DB4EDC" w:rsidRDefault="00633A67" w:rsidP="00C15C86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Ⅲ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.</w:t>
            </w:r>
            <w:r w:rsidR="00C15C86" w:rsidRPr="00DB4EDC">
              <w:rPr>
                <w:rFonts w:ascii="Times New Roman" w:hAnsi="Times New Roman" w:cs="Times New Roman"/>
              </w:rPr>
              <w:t xml:space="preserve"> </w:t>
            </w:r>
            <w:r w:rsidR="00C15C86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Delivery history and relevant certificates</w:t>
            </w:r>
          </w:p>
          <w:p w:rsidR="003C0827" w:rsidRPr="00DB4EDC" w:rsidRDefault="00C15C86" w:rsidP="00C15C86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(20)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C0827" w:rsidRPr="00DB4EDC" w:rsidRDefault="00DB4EDC" w:rsidP="00633A67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Delivery history (20)</w:t>
            </w:r>
          </w:p>
        </w:tc>
        <w:tc>
          <w:tcPr>
            <w:tcW w:w="57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33A67" w:rsidRPr="00DB4EDC" w:rsidRDefault="00633A67" w:rsidP="00633A6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</w:t>
            </w:r>
            <w:r w:rsidR="00DB4EDC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Delivery history of high-voltage DC power supply (10)</w:t>
            </w:r>
          </w:p>
          <w:p w:rsidR="00633A67" w:rsidRPr="00DB4EDC" w:rsidRDefault="00633A67" w:rsidP="00633A6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DB4EDC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50 kV or above (10), 30 kV or above (5), below 10 kV (2)</w:t>
            </w:r>
          </w:p>
          <w:p w:rsidR="00633A67" w:rsidRPr="00F05466" w:rsidRDefault="00633A67" w:rsidP="00633A6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b/>
                <w:color w:val="FF0000"/>
                <w:sz w:val="18"/>
                <w:szCs w:val="18"/>
                <w:rPrChange w:id="5" w:author="김성국" w:date="2017-10-13T17:11:00Z">
                  <w:rPr>
                    <w:rFonts w:ascii="Times New Roman" w:eastAsia="휴먼명조" w:hAnsi="Times New Roman" w:cs="Times New Roman"/>
                    <w:sz w:val="18"/>
                    <w:szCs w:val="18"/>
                  </w:rPr>
                </w:rPrChange>
              </w:rPr>
            </w:pPr>
            <w:r w:rsidRPr="00DB4EDC">
              <w:rPr>
                <w:rFonts w:ascii="바탕" w:eastAsia="바탕" w:hAnsi="바탕" w:cs="바탕" w:hint="eastAsia"/>
                <w:sz w:val="18"/>
                <w:szCs w:val="18"/>
              </w:rPr>
              <w:t>◎</w:t>
            </w: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 </w:t>
            </w:r>
            <w:ins w:id="6" w:author="김성국" w:date="2017-10-16T09:09:00Z">
              <w:r w:rsidR="00C042CA">
                <w:rPr>
                  <w:rFonts w:ascii="Times New Roman" w:eastAsia="휴먼명조" w:hAnsi="Times New Roman" w:cs="Times New Roman" w:hint="eastAsia"/>
                  <w:b/>
                  <w:color w:val="FF0000"/>
                  <w:sz w:val="18"/>
                  <w:szCs w:val="18"/>
                </w:rPr>
                <w:t xml:space="preserve">Delivery history of high-voltage power supply system with PSM technology for mega-watt </w:t>
              </w:r>
              <w:proofErr w:type="spellStart"/>
              <w:r w:rsidR="00C042CA">
                <w:rPr>
                  <w:rFonts w:ascii="Times New Roman" w:eastAsia="휴먼명조" w:hAnsi="Times New Roman" w:cs="Times New Roman" w:hint="eastAsia"/>
                  <w:b/>
                  <w:color w:val="FF0000"/>
                  <w:sz w:val="18"/>
                  <w:szCs w:val="18"/>
                </w:rPr>
                <w:t>gyrotron</w:t>
              </w:r>
              <w:proofErr w:type="spellEnd"/>
              <w:r w:rsidR="00C042CA">
                <w:rPr>
                  <w:rFonts w:ascii="Times New Roman" w:eastAsia="휴먼명조" w:hAnsi="Times New Roman" w:cs="Times New Roman" w:hint="eastAsia"/>
                  <w:b/>
                  <w:color w:val="FF0000"/>
                  <w:sz w:val="18"/>
                  <w:szCs w:val="18"/>
                </w:rPr>
                <w:t xml:space="preserve"> or equivalent load </w:t>
              </w:r>
            </w:ins>
            <w:del w:id="7" w:author="김성국" w:date="2017-10-16T09:09:00Z">
              <w:r w:rsidR="00DB4EDC" w:rsidRPr="00F05466" w:rsidDel="00C042CA">
                <w:rPr>
                  <w:rFonts w:ascii="Times New Roman" w:eastAsia="휴먼명조" w:hAnsi="Times New Roman" w:cs="Times New Roman"/>
                  <w:b/>
                  <w:color w:val="FF0000"/>
                  <w:sz w:val="18"/>
                  <w:szCs w:val="18"/>
                  <w:rPrChange w:id="8" w:author="김성국" w:date="2017-10-13T17:11:00Z">
                    <w:rPr>
                      <w:rFonts w:ascii="Times New Roman" w:eastAsia="휴먼명조" w:hAnsi="Times New Roman" w:cs="Times New Roman"/>
                      <w:sz w:val="18"/>
                      <w:szCs w:val="18"/>
                    </w:rPr>
                  </w:rPrChange>
                </w:rPr>
                <w:delText xml:space="preserve">Delivery history of equivalent load (mega-watt gyrotron) with high-voltage power supply system </w:delText>
              </w:r>
            </w:del>
            <w:r w:rsidR="00DB4EDC" w:rsidRPr="00F05466">
              <w:rPr>
                <w:rFonts w:ascii="Times New Roman" w:eastAsia="휴먼명조" w:hAnsi="Times New Roman" w:cs="Times New Roman"/>
                <w:b/>
                <w:color w:val="FF0000"/>
                <w:sz w:val="18"/>
                <w:szCs w:val="18"/>
                <w:rPrChange w:id="9" w:author="김성국" w:date="2017-10-13T17:11:00Z">
                  <w:rPr>
                    <w:rFonts w:ascii="Times New Roman" w:eastAsia="휴먼명조" w:hAnsi="Times New Roman" w:cs="Times New Roman"/>
                    <w:sz w:val="18"/>
                    <w:szCs w:val="18"/>
                  </w:rPr>
                </w:rPrChange>
              </w:rPr>
              <w:t>(10)</w:t>
            </w:r>
          </w:p>
          <w:p w:rsidR="003C0827" w:rsidRPr="00DB4EDC" w:rsidRDefault="00633A67" w:rsidP="00633A67">
            <w:pPr>
              <w:ind w:leftChars="100" w:left="380" w:hanging="18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- </w:t>
            </w:r>
            <w:r w:rsidR="00DB4EDC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PSM technology (10), other technology (5), no performance (0)</w:t>
            </w:r>
          </w:p>
        </w:tc>
      </w:tr>
      <w:tr w:rsidR="003C0827" w:rsidRPr="000874D7" w:rsidTr="00EB02C6">
        <w:trPr>
          <w:trHeight w:val="1080"/>
        </w:trPr>
        <w:tc>
          <w:tcPr>
            <w:tcW w:w="1326" w:type="dxa"/>
            <w:tcBorders>
              <w:top w:val="single" w:sz="12" w:space="0" w:color="auto"/>
            </w:tcBorders>
            <w:vAlign w:val="center"/>
          </w:tcPr>
          <w:p w:rsidR="00DB4EDC" w:rsidRPr="00DB4EDC" w:rsidRDefault="00633A67" w:rsidP="00DB4EDC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IV.</w:t>
            </w:r>
            <w:r w:rsidR="00DB4EDC" w:rsidRPr="00DB4EDC">
              <w:rPr>
                <w:rFonts w:ascii="Times New Roman" w:hAnsi="Times New Roman" w:cs="Times New Roman"/>
              </w:rPr>
              <w:t xml:space="preserve"> </w:t>
            </w:r>
            <w:r w:rsidR="00DB4EDC"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Financial stability</w:t>
            </w:r>
          </w:p>
          <w:p w:rsidR="003C0827" w:rsidRPr="00DB4EDC" w:rsidRDefault="00DB4EDC" w:rsidP="00DB4EDC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(10)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DB4EDC" w:rsidRPr="00DB4EDC" w:rsidRDefault="00DB4EDC" w:rsidP="00DB4EDC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Financial statement</w:t>
            </w:r>
          </w:p>
          <w:p w:rsidR="003C0827" w:rsidRPr="00DB4EDC" w:rsidRDefault="00DB4EDC" w:rsidP="00DB4EDC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DB4EDC">
              <w:rPr>
                <w:rFonts w:ascii="Times New Roman" w:eastAsia="휴먼명조" w:hAnsi="Times New Roman" w:cs="Times New Roman"/>
                <w:sz w:val="18"/>
                <w:szCs w:val="18"/>
              </w:rPr>
              <w:t>(10)</w:t>
            </w:r>
          </w:p>
        </w:tc>
        <w:tc>
          <w:tcPr>
            <w:tcW w:w="5732" w:type="dxa"/>
            <w:tcBorders>
              <w:top w:val="single" w:sz="12" w:space="0" w:color="auto"/>
            </w:tcBorders>
            <w:vAlign w:val="center"/>
          </w:tcPr>
          <w:p w:rsidR="00633A67" w:rsidRPr="00E12FFF" w:rsidRDefault="00633A67" w:rsidP="00E12FFF">
            <w:pPr>
              <w:ind w:left="99" w:hangingChars="55" w:hanging="99"/>
              <w:jc w:val="left"/>
              <w:rPr>
                <w:rFonts w:ascii="Times New Roman" w:eastAsia="휴먼명조" w:hAnsi="Times New Roman" w:cs="Times New Roman"/>
                <w:color w:val="FF0000"/>
                <w:sz w:val="18"/>
                <w:szCs w:val="18"/>
              </w:rPr>
            </w:pPr>
            <w:r w:rsidRPr="00E12FFF">
              <w:rPr>
                <w:rFonts w:ascii="바탕" w:eastAsia="바탕" w:hAnsi="바탕" w:cs="바탕" w:hint="eastAsia"/>
                <w:color w:val="FF0000"/>
                <w:sz w:val="18"/>
                <w:szCs w:val="18"/>
              </w:rPr>
              <w:t>◎</w:t>
            </w:r>
            <w:r w:rsidRPr="00E12FFF">
              <w:rPr>
                <w:rFonts w:ascii="Times New Roman" w:eastAsia="휴먼명조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DB4EDC" w:rsidRPr="00E12FFF">
              <w:rPr>
                <w:rFonts w:ascii="Times New Roman" w:eastAsia="휴먼명조" w:hAnsi="Times New Roman" w:cs="Times New Roman"/>
                <w:color w:val="FF0000"/>
                <w:sz w:val="18"/>
                <w:szCs w:val="18"/>
              </w:rPr>
              <w:t>Financial structure rating (certified by a credit-rating agency)</w:t>
            </w:r>
          </w:p>
          <w:p w:rsidR="00A17E6B" w:rsidRPr="00E12FFF" w:rsidRDefault="003F7BCA" w:rsidP="00EB02C6">
            <w:pPr>
              <w:ind w:leftChars="50" w:firstLineChars="0" w:firstLine="0"/>
              <w:jc w:val="left"/>
              <w:rPr>
                <w:rFonts w:ascii="Times New Roman" w:eastAsia="휴먼명조" w:hAnsi="Times New Roman" w:cs="Times New Roman"/>
                <w:color w:val="FF0000"/>
                <w:sz w:val="18"/>
                <w:szCs w:val="18"/>
              </w:rPr>
            </w:pPr>
            <w:r w:rsidRPr="00E12FFF">
              <w:rPr>
                <w:rFonts w:ascii="굴림체" w:eastAsia="굴림체" w:hAnsi="굴림체"/>
                <w:color w:val="FF0000"/>
                <w:sz w:val="18"/>
                <w:szCs w:val="18"/>
              </w:rPr>
              <w:t xml:space="preserve">* </w:t>
            </w:r>
            <w:r w:rsidRPr="00E12FFF">
              <w:rPr>
                <w:rFonts w:ascii="Times New Roman" w:eastAsia="휴먼명조" w:hAnsi="Times New Roman" w:cs="Times New Roman"/>
                <w:color w:val="FF0000"/>
                <w:sz w:val="18"/>
                <w:szCs w:val="18"/>
              </w:rPr>
              <w:t>In case of domestic company</w:t>
            </w:r>
          </w:p>
          <w:p w:rsidR="003C0827" w:rsidRPr="00E12FFF" w:rsidRDefault="00633A67" w:rsidP="00633A67">
            <w:pPr>
              <w:ind w:left="360" w:hangingChars="200" w:hanging="360"/>
              <w:jc w:val="left"/>
              <w:rPr>
                <w:rFonts w:ascii="Times New Roman" w:eastAsia="휴먼명조" w:hAnsi="Times New Roman" w:cs="Times New Roman"/>
                <w:color w:val="FF0000"/>
                <w:sz w:val="18"/>
                <w:szCs w:val="18"/>
              </w:rPr>
            </w:pPr>
            <w:r w:rsidRPr="00E12FFF">
              <w:rPr>
                <w:rFonts w:ascii="바탕" w:eastAsia="바탕" w:hAnsi="바탕" w:cs="바탕" w:hint="eastAsia"/>
                <w:color w:val="FF0000"/>
                <w:sz w:val="18"/>
                <w:szCs w:val="18"/>
              </w:rPr>
              <w:t>◎</w:t>
            </w:r>
            <w:r w:rsidRPr="00E12FFF">
              <w:rPr>
                <w:rFonts w:ascii="Times New Roman" w:eastAsia="휴먼명조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DB4EDC" w:rsidRPr="00E12FFF">
              <w:rPr>
                <w:rFonts w:ascii="Times New Roman" w:eastAsia="휴먼명조" w:hAnsi="Times New Roman" w:cs="Times New Roman"/>
                <w:color w:val="FF0000"/>
                <w:sz w:val="18"/>
                <w:szCs w:val="18"/>
              </w:rPr>
              <w:t xml:space="preserve">Evaluated by </w:t>
            </w:r>
            <w:r w:rsidR="003F7BCA" w:rsidRPr="00E12FFF">
              <w:rPr>
                <w:rFonts w:ascii="Times New Roman" w:eastAsia="휴먼명조" w:hAnsi="Times New Roman" w:cs="Times New Roman"/>
                <w:color w:val="FF0000"/>
                <w:sz w:val="18"/>
                <w:szCs w:val="18"/>
              </w:rPr>
              <w:t>credit-rating agency</w:t>
            </w:r>
            <w:r w:rsidR="003F7BCA" w:rsidRPr="00E12FFF" w:rsidDel="003F7BCA">
              <w:rPr>
                <w:rFonts w:ascii="Times New Roman" w:eastAsia="휴먼명조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3F7BCA" w:rsidRPr="00E12FFF">
              <w:rPr>
                <w:rFonts w:ascii="Times New Roman" w:eastAsia="휴먼명조" w:hAnsi="Times New Roman" w:cs="Times New Roman"/>
                <w:color w:val="FF0000"/>
                <w:sz w:val="18"/>
                <w:szCs w:val="18"/>
              </w:rPr>
              <w:t>in KOREA</w:t>
            </w:r>
          </w:p>
          <w:p w:rsidR="003F7BCA" w:rsidRPr="003F7BCA" w:rsidRDefault="003F7BCA" w:rsidP="00E12FFF">
            <w:pPr>
              <w:ind w:leftChars="50" w:firstLineChars="0" w:firstLine="0"/>
              <w:jc w:val="left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E12FFF">
              <w:rPr>
                <w:rFonts w:ascii="굴림체" w:eastAsia="굴림체" w:hAnsi="굴림체"/>
                <w:color w:val="FF0000"/>
                <w:sz w:val="18"/>
                <w:szCs w:val="18"/>
              </w:rPr>
              <w:t xml:space="preserve">* </w:t>
            </w:r>
            <w:r w:rsidRPr="00E12FFF">
              <w:rPr>
                <w:rFonts w:ascii="Times New Roman" w:eastAsia="휴먼명조" w:hAnsi="Times New Roman" w:cs="Times New Roman"/>
                <w:color w:val="FF0000"/>
                <w:sz w:val="18"/>
                <w:szCs w:val="18"/>
              </w:rPr>
              <w:t>In case of overseas company</w:t>
            </w:r>
            <w:r w:rsidR="00A52EC1">
              <w:rPr>
                <w:rFonts w:ascii="Times New Roman" w:eastAsia="휴먼명조" w:hAnsi="Times New Roman" w:cs="Times New Roman" w:hint="eastAsia"/>
                <w:sz w:val="18"/>
                <w:szCs w:val="18"/>
              </w:rPr>
              <w:t xml:space="preserve"> </w:t>
            </w:r>
          </w:p>
        </w:tc>
      </w:tr>
    </w:tbl>
    <w:p w:rsidR="003C0827" w:rsidRPr="000874D7" w:rsidRDefault="003C0827">
      <w:pPr>
        <w:spacing w:after="200" w:line="276" w:lineRule="auto"/>
        <w:ind w:left="0" w:firstLineChars="0" w:firstLine="0"/>
        <w:jc w:val="both"/>
        <w:rPr>
          <w:rFonts w:ascii="Times New Roman" w:eastAsia="휴먼명조" w:hAnsi="Times New Roman" w:cs="Times New Roman"/>
          <w:szCs w:val="20"/>
        </w:rPr>
      </w:pPr>
    </w:p>
    <w:p w:rsidR="00DB4EDC" w:rsidRPr="00DB4EDC" w:rsidRDefault="00DB4EDC" w:rsidP="00DB4EDC">
      <w:pPr>
        <w:pStyle w:val="a5"/>
        <w:widowControl w:val="0"/>
        <w:numPr>
          <w:ilvl w:val="0"/>
          <w:numId w:val="5"/>
        </w:numPr>
        <w:wordWrap w:val="0"/>
        <w:autoSpaceDE w:val="0"/>
        <w:autoSpaceDN w:val="0"/>
        <w:spacing w:line="384" w:lineRule="auto"/>
        <w:ind w:leftChars="0" w:firstLineChars="0"/>
        <w:jc w:val="both"/>
        <w:textAlignment w:val="baseline"/>
        <w:rPr>
          <w:rFonts w:ascii="Times New Roman" w:eastAsia="굴림" w:hAnsi="Times New Roman" w:cs="Times New Roman"/>
          <w:color w:val="000000"/>
          <w:kern w:val="0"/>
          <w:sz w:val="22"/>
        </w:rPr>
      </w:pPr>
      <w:r w:rsidRPr="00DB4EDC">
        <w:rPr>
          <w:rFonts w:ascii="Times New Roman" w:eastAsia="휴먼명조" w:hAnsi="Times New Roman" w:cs="Times New Roman"/>
          <w:color w:val="000000"/>
          <w:kern w:val="0"/>
          <w:sz w:val="22"/>
        </w:rPr>
        <w:t>Test apparatus: high-voltage DC power supply (DC 100 kV or above), dielectric tester, testing load for high-voltage power supply, etc.</w:t>
      </w:r>
    </w:p>
    <w:p w:rsidR="00633A67" w:rsidRPr="00DB4EDC" w:rsidRDefault="00DB4EDC" w:rsidP="00DB4EDC">
      <w:pPr>
        <w:pStyle w:val="a5"/>
        <w:widowControl w:val="0"/>
        <w:numPr>
          <w:ilvl w:val="0"/>
          <w:numId w:val="5"/>
        </w:numPr>
        <w:wordWrap w:val="0"/>
        <w:autoSpaceDE w:val="0"/>
        <w:autoSpaceDN w:val="0"/>
        <w:spacing w:line="384" w:lineRule="auto"/>
        <w:ind w:leftChars="0" w:firstLineChars="0"/>
        <w:jc w:val="both"/>
        <w:textAlignment w:val="baseline"/>
        <w:rPr>
          <w:rFonts w:ascii="Times New Roman" w:eastAsia="휴먼명조" w:hAnsi="Times New Roman" w:cs="Times New Roman"/>
          <w:color w:val="000000"/>
          <w:kern w:val="0"/>
          <w:sz w:val="22"/>
        </w:rPr>
      </w:pPr>
      <w:proofErr w:type="gramStart"/>
      <w:r w:rsidRPr="00DB4EDC">
        <w:rPr>
          <w:rFonts w:ascii="Times New Roman" w:eastAsia="휴먼명조" w:hAnsi="Times New Roman" w:cs="Times New Roman"/>
          <w:color w:val="000000"/>
          <w:kern w:val="0"/>
          <w:sz w:val="22"/>
        </w:rPr>
        <w:t>Measuring instrument for inspection and testing: high-voltage probe (DC 60 kV or above), current probe (60 A or above), oscilloscope, etc.</w:t>
      </w:r>
      <w:proofErr w:type="gramEnd"/>
    </w:p>
    <w:p w:rsidR="003C0827" w:rsidRPr="000874D7" w:rsidRDefault="003C0827">
      <w:pPr>
        <w:spacing w:after="200" w:line="276" w:lineRule="auto"/>
        <w:ind w:left="0" w:firstLineChars="0" w:firstLine="0"/>
        <w:jc w:val="both"/>
        <w:rPr>
          <w:rFonts w:ascii="Times New Roman" w:eastAsia="휴먼명조" w:hAnsi="Times New Roman" w:cs="Times New Roman"/>
          <w:szCs w:val="20"/>
        </w:rPr>
      </w:pPr>
      <w:r w:rsidRPr="000874D7">
        <w:rPr>
          <w:rFonts w:ascii="Times New Roman" w:eastAsia="휴먼명조" w:hAnsi="Times New Roman" w:cs="Times New Roman"/>
          <w:szCs w:val="20"/>
        </w:rPr>
        <w:br w:type="page"/>
      </w:r>
    </w:p>
    <w:p w:rsidR="00633A67" w:rsidRPr="000874D7" w:rsidRDefault="004226C5" w:rsidP="00A17E6B">
      <w:pPr>
        <w:ind w:left="354" w:hanging="354"/>
        <w:rPr>
          <w:rFonts w:ascii="Times New Roman" w:eastAsia="휴먼명조" w:hAnsi="Times New Roman" w:cs="Times New Roman"/>
          <w:b/>
          <w:sz w:val="36"/>
          <w:szCs w:val="36"/>
          <w:u w:val="single"/>
        </w:rPr>
      </w:pPr>
      <w:r w:rsidRPr="004226C5">
        <w:rPr>
          <w:rFonts w:ascii="Times New Roman" w:eastAsia="휴먼명조" w:hAnsi="Times New Roman" w:cs="Times New Roman"/>
          <w:b/>
          <w:sz w:val="36"/>
          <w:szCs w:val="36"/>
          <w:u w:val="single"/>
        </w:rPr>
        <w:lastRenderedPageBreak/>
        <w:t>Credit Rating Table of Enterprises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4"/>
        <w:gridCol w:w="1566"/>
        <w:gridCol w:w="4722"/>
        <w:gridCol w:w="1234"/>
      </w:tblGrid>
      <w:tr w:rsidR="00633A67" w:rsidRPr="000874D7" w:rsidTr="004226C5">
        <w:trPr>
          <w:trHeight w:val="628"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:rsidR="00633A67" w:rsidRPr="006F1D6D" w:rsidRDefault="004226C5" w:rsidP="00E9372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Rating of corporate bond</w:t>
            </w:r>
          </w:p>
        </w:tc>
        <w:tc>
          <w:tcPr>
            <w:tcW w:w="1566" w:type="dxa"/>
            <w:shd w:val="clear" w:color="auto" w:fill="BFBFBF" w:themeFill="background1" w:themeFillShade="BF"/>
            <w:vAlign w:val="center"/>
          </w:tcPr>
          <w:p w:rsidR="00633A67" w:rsidRPr="006F1D6D" w:rsidRDefault="004226C5" w:rsidP="00E93721">
            <w:pPr>
              <w:ind w:left="0" w:firstLineChars="0" w:firstLine="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Rating of corporate bill</w:t>
            </w:r>
          </w:p>
        </w:tc>
        <w:tc>
          <w:tcPr>
            <w:tcW w:w="4722" w:type="dxa"/>
            <w:shd w:val="clear" w:color="auto" w:fill="BFBFBF" w:themeFill="background1" w:themeFillShade="BF"/>
            <w:vAlign w:val="center"/>
          </w:tcPr>
          <w:p w:rsidR="00633A67" w:rsidRPr="006F1D6D" w:rsidRDefault="004226C5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Credit rating</w:t>
            </w:r>
          </w:p>
        </w:tc>
        <w:tc>
          <w:tcPr>
            <w:tcW w:w="1234" w:type="dxa"/>
            <w:shd w:val="clear" w:color="auto" w:fill="BFBFBF" w:themeFill="background1" w:themeFillShade="BF"/>
            <w:vAlign w:val="center"/>
          </w:tcPr>
          <w:p w:rsidR="00633A67" w:rsidRPr="006F1D6D" w:rsidRDefault="004226C5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Point distribution</w:t>
            </w:r>
          </w:p>
        </w:tc>
      </w:tr>
      <w:tr w:rsidR="00633A67" w:rsidRPr="000874D7" w:rsidTr="004226C5">
        <w:trPr>
          <w:trHeight w:val="402"/>
        </w:trPr>
        <w:tc>
          <w:tcPr>
            <w:tcW w:w="1494" w:type="dxa"/>
            <w:vAlign w:val="center"/>
          </w:tcPr>
          <w:p w:rsidR="00633A67" w:rsidRPr="006F1D6D" w:rsidRDefault="00633A67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AAA</w:t>
            </w:r>
          </w:p>
        </w:tc>
        <w:tc>
          <w:tcPr>
            <w:tcW w:w="1566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22" w:type="dxa"/>
            <w:vAlign w:val="center"/>
          </w:tcPr>
          <w:p w:rsidR="00633A67" w:rsidRPr="006F1D6D" w:rsidRDefault="004226C5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Equivalent to AAA corporate bond</w:t>
            </w:r>
          </w:p>
        </w:tc>
        <w:tc>
          <w:tcPr>
            <w:tcW w:w="1234" w:type="dxa"/>
            <w:vAlign w:val="center"/>
          </w:tcPr>
          <w:p w:rsidR="00633A67" w:rsidRPr="006F1D6D" w:rsidRDefault="00633A67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10.0</w:t>
            </w:r>
          </w:p>
        </w:tc>
      </w:tr>
      <w:tr w:rsidR="00633A67" w:rsidRPr="000874D7" w:rsidTr="004226C5">
        <w:trPr>
          <w:trHeight w:val="402"/>
        </w:trPr>
        <w:tc>
          <w:tcPr>
            <w:tcW w:w="1494" w:type="dxa"/>
            <w:vAlign w:val="center"/>
          </w:tcPr>
          <w:p w:rsidR="00633A67" w:rsidRPr="006F1D6D" w:rsidRDefault="00633A67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AA+,AA0,AA-</w:t>
            </w:r>
          </w:p>
        </w:tc>
        <w:tc>
          <w:tcPr>
            <w:tcW w:w="1566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A1</w:t>
            </w:r>
          </w:p>
        </w:tc>
        <w:tc>
          <w:tcPr>
            <w:tcW w:w="4722" w:type="dxa"/>
            <w:vAlign w:val="center"/>
          </w:tcPr>
          <w:p w:rsidR="00633A67" w:rsidRPr="006F1D6D" w:rsidRDefault="004226C5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Equivalent to AA+, AA0, or AA- corporate bond</w:t>
            </w:r>
          </w:p>
        </w:tc>
        <w:tc>
          <w:tcPr>
            <w:tcW w:w="1234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9.5</w:t>
            </w:r>
          </w:p>
        </w:tc>
      </w:tr>
      <w:tr w:rsidR="00633A67" w:rsidRPr="000874D7" w:rsidTr="004226C5">
        <w:trPr>
          <w:trHeight w:val="402"/>
        </w:trPr>
        <w:tc>
          <w:tcPr>
            <w:tcW w:w="1494" w:type="dxa"/>
            <w:vAlign w:val="center"/>
          </w:tcPr>
          <w:p w:rsidR="00633A67" w:rsidRPr="006F1D6D" w:rsidRDefault="00633A67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A+</w:t>
            </w:r>
          </w:p>
        </w:tc>
        <w:tc>
          <w:tcPr>
            <w:tcW w:w="1566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A2+</w:t>
            </w:r>
          </w:p>
        </w:tc>
        <w:tc>
          <w:tcPr>
            <w:tcW w:w="4722" w:type="dxa"/>
            <w:vAlign w:val="center"/>
          </w:tcPr>
          <w:p w:rsidR="00633A67" w:rsidRPr="006F1D6D" w:rsidRDefault="004226C5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Equivalent to A+ corporate bond</w:t>
            </w:r>
          </w:p>
        </w:tc>
        <w:tc>
          <w:tcPr>
            <w:tcW w:w="1234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9.0</w:t>
            </w:r>
          </w:p>
        </w:tc>
      </w:tr>
      <w:tr w:rsidR="00633A67" w:rsidRPr="000874D7" w:rsidTr="004226C5">
        <w:trPr>
          <w:trHeight w:val="402"/>
        </w:trPr>
        <w:tc>
          <w:tcPr>
            <w:tcW w:w="1494" w:type="dxa"/>
            <w:vAlign w:val="center"/>
          </w:tcPr>
          <w:p w:rsidR="00633A67" w:rsidRPr="006F1D6D" w:rsidRDefault="00633A67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A0</w:t>
            </w:r>
          </w:p>
        </w:tc>
        <w:tc>
          <w:tcPr>
            <w:tcW w:w="1566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A20</w:t>
            </w:r>
          </w:p>
        </w:tc>
        <w:tc>
          <w:tcPr>
            <w:tcW w:w="4722" w:type="dxa"/>
            <w:vAlign w:val="center"/>
          </w:tcPr>
          <w:p w:rsidR="00633A67" w:rsidRPr="006F1D6D" w:rsidRDefault="004226C5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Equivalent to A0 corporate bond</w:t>
            </w:r>
          </w:p>
        </w:tc>
        <w:tc>
          <w:tcPr>
            <w:tcW w:w="1234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8.5</w:t>
            </w:r>
          </w:p>
        </w:tc>
      </w:tr>
      <w:tr w:rsidR="00633A67" w:rsidRPr="000874D7" w:rsidTr="004226C5">
        <w:trPr>
          <w:trHeight w:val="402"/>
        </w:trPr>
        <w:tc>
          <w:tcPr>
            <w:tcW w:w="1494" w:type="dxa"/>
            <w:vAlign w:val="center"/>
          </w:tcPr>
          <w:p w:rsidR="00633A67" w:rsidRPr="006F1D6D" w:rsidRDefault="00633A67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A-</w:t>
            </w:r>
          </w:p>
        </w:tc>
        <w:tc>
          <w:tcPr>
            <w:tcW w:w="1566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A2-</w:t>
            </w:r>
          </w:p>
        </w:tc>
        <w:tc>
          <w:tcPr>
            <w:tcW w:w="4722" w:type="dxa"/>
            <w:vAlign w:val="center"/>
          </w:tcPr>
          <w:p w:rsidR="00633A67" w:rsidRPr="006F1D6D" w:rsidRDefault="004226C5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Equivalent to A- corporate bond</w:t>
            </w:r>
          </w:p>
        </w:tc>
        <w:tc>
          <w:tcPr>
            <w:tcW w:w="1234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8.0</w:t>
            </w:r>
          </w:p>
        </w:tc>
      </w:tr>
      <w:tr w:rsidR="00633A67" w:rsidRPr="000874D7" w:rsidTr="004226C5">
        <w:trPr>
          <w:trHeight w:val="402"/>
        </w:trPr>
        <w:tc>
          <w:tcPr>
            <w:tcW w:w="1494" w:type="dxa"/>
            <w:vAlign w:val="center"/>
          </w:tcPr>
          <w:p w:rsidR="00633A67" w:rsidRPr="006F1D6D" w:rsidRDefault="00633A67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BBB+</w:t>
            </w:r>
          </w:p>
        </w:tc>
        <w:tc>
          <w:tcPr>
            <w:tcW w:w="1566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A3+</w:t>
            </w:r>
          </w:p>
        </w:tc>
        <w:tc>
          <w:tcPr>
            <w:tcW w:w="4722" w:type="dxa"/>
            <w:vAlign w:val="center"/>
          </w:tcPr>
          <w:p w:rsidR="00633A67" w:rsidRPr="006F1D6D" w:rsidRDefault="004226C5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Equivalent to BBB+ corporate bond</w:t>
            </w:r>
          </w:p>
        </w:tc>
        <w:tc>
          <w:tcPr>
            <w:tcW w:w="1234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7.5</w:t>
            </w:r>
          </w:p>
        </w:tc>
      </w:tr>
      <w:tr w:rsidR="00633A67" w:rsidRPr="000874D7" w:rsidTr="004226C5">
        <w:trPr>
          <w:trHeight w:val="402"/>
        </w:trPr>
        <w:tc>
          <w:tcPr>
            <w:tcW w:w="1494" w:type="dxa"/>
            <w:vAlign w:val="center"/>
          </w:tcPr>
          <w:p w:rsidR="00633A67" w:rsidRPr="006F1D6D" w:rsidRDefault="00633A67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BBB0</w:t>
            </w:r>
          </w:p>
        </w:tc>
        <w:tc>
          <w:tcPr>
            <w:tcW w:w="1566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A30</w:t>
            </w:r>
          </w:p>
        </w:tc>
        <w:tc>
          <w:tcPr>
            <w:tcW w:w="4722" w:type="dxa"/>
            <w:vAlign w:val="center"/>
          </w:tcPr>
          <w:p w:rsidR="00633A67" w:rsidRPr="006F1D6D" w:rsidRDefault="004226C5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Equivalent to BBB0 corporate bond</w:t>
            </w:r>
          </w:p>
        </w:tc>
        <w:tc>
          <w:tcPr>
            <w:tcW w:w="1234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7.0</w:t>
            </w:r>
          </w:p>
        </w:tc>
      </w:tr>
      <w:tr w:rsidR="00633A67" w:rsidRPr="000874D7" w:rsidTr="004226C5">
        <w:trPr>
          <w:trHeight w:val="402"/>
        </w:trPr>
        <w:tc>
          <w:tcPr>
            <w:tcW w:w="1494" w:type="dxa"/>
            <w:vAlign w:val="center"/>
          </w:tcPr>
          <w:p w:rsidR="00633A67" w:rsidRPr="006F1D6D" w:rsidRDefault="00633A67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BBB-</w:t>
            </w:r>
          </w:p>
        </w:tc>
        <w:tc>
          <w:tcPr>
            <w:tcW w:w="1566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A3-</w:t>
            </w:r>
          </w:p>
        </w:tc>
        <w:tc>
          <w:tcPr>
            <w:tcW w:w="4722" w:type="dxa"/>
            <w:vAlign w:val="center"/>
          </w:tcPr>
          <w:p w:rsidR="00633A67" w:rsidRPr="006F1D6D" w:rsidRDefault="004226C5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Equivalent to BBB- corporate bond</w:t>
            </w:r>
          </w:p>
        </w:tc>
        <w:tc>
          <w:tcPr>
            <w:tcW w:w="1234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6.5</w:t>
            </w:r>
          </w:p>
        </w:tc>
      </w:tr>
      <w:tr w:rsidR="00633A67" w:rsidRPr="000874D7" w:rsidTr="004226C5">
        <w:trPr>
          <w:trHeight w:val="402"/>
        </w:trPr>
        <w:tc>
          <w:tcPr>
            <w:tcW w:w="1494" w:type="dxa"/>
            <w:vAlign w:val="center"/>
          </w:tcPr>
          <w:p w:rsidR="00633A67" w:rsidRPr="006F1D6D" w:rsidRDefault="00633A67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BB+,BB0</w:t>
            </w:r>
          </w:p>
        </w:tc>
        <w:tc>
          <w:tcPr>
            <w:tcW w:w="1566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B+</w:t>
            </w:r>
          </w:p>
        </w:tc>
        <w:tc>
          <w:tcPr>
            <w:tcW w:w="4722" w:type="dxa"/>
            <w:vAlign w:val="center"/>
          </w:tcPr>
          <w:p w:rsidR="00633A67" w:rsidRPr="006F1D6D" w:rsidRDefault="004226C5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Equivalent to BB+ or BB0 corporate bond</w:t>
            </w:r>
          </w:p>
        </w:tc>
        <w:tc>
          <w:tcPr>
            <w:tcW w:w="1234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6.0</w:t>
            </w:r>
          </w:p>
        </w:tc>
      </w:tr>
      <w:tr w:rsidR="00633A67" w:rsidRPr="000874D7" w:rsidTr="004226C5">
        <w:trPr>
          <w:trHeight w:val="402"/>
        </w:trPr>
        <w:tc>
          <w:tcPr>
            <w:tcW w:w="1494" w:type="dxa"/>
            <w:vAlign w:val="center"/>
          </w:tcPr>
          <w:p w:rsidR="00633A67" w:rsidRPr="006F1D6D" w:rsidRDefault="00633A67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BB-</w:t>
            </w:r>
          </w:p>
        </w:tc>
        <w:tc>
          <w:tcPr>
            <w:tcW w:w="1566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B0</w:t>
            </w:r>
          </w:p>
        </w:tc>
        <w:tc>
          <w:tcPr>
            <w:tcW w:w="4722" w:type="dxa"/>
            <w:vAlign w:val="center"/>
          </w:tcPr>
          <w:p w:rsidR="00633A67" w:rsidRPr="006F1D6D" w:rsidRDefault="004226C5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Equivalent to BB- corporate bond</w:t>
            </w:r>
          </w:p>
        </w:tc>
        <w:tc>
          <w:tcPr>
            <w:tcW w:w="1234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5.5</w:t>
            </w:r>
          </w:p>
        </w:tc>
      </w:tr>
      <w:tr w:rsidR="00633A67" w:rsidRPr="000874D7" w:rsidTr="004226C5">
        <w:trPr>
          <w:trHeight w:val="402"/>
        </w:trPr>
        <w:tc>
          <w:tcPr>
            <w:tcW w:w="1494" w:type="dxa"/>
            <w:vAlign w:val="center"/>
          </w:tcPr>
          <w:p w:rsidR="00633A67" w:rsidRPr="006F1D6D" w:rsidRDefault="00633A67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B+,B0,B-</w:t>
            </w:r>
          </w:p>
        </w:tc>
        <w:tc>
          <w:tcPr>
            <w:tcW w:w="1566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B-</w:t>
            </w:r>
          </w:p>
        </w:tc>
        <w:tc>
          <w:tcPr>
            <w:tcW w:w="4722" w:type="dxa"/>
            <w:vAlign w:val="center"/>
          </w:tcPr>
          <w:p w:rsidR="00633A67" w:rsidRPr="006F1D6D" w:rsidRDefault="004226C5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Equivalent to B+, B0, or B- corporate bond</w:t>
            </w:r>
          </w:p>
        </w:tc>
        <w:tc>
          <w:tcPr>
            <w:tcW w:w="1234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5.0</w:t>
            </w:r>
          </w:p>
        </w:tc>
      </w:tr>
      <w:tr w:rsidR="00633A67" w:rsidRPr="000874D7" w:rsidTr="004226C5">
        <w:trPr>
          <w:trHeight w:val="402"/>
        </w:trPr>
        <w:tc>
          <w:tcPr>
            <w:tcW w:w="1494" w:type="dxa"/>
            <w:vAlign w:val="center"/>
          </w:tcPr>
          <w:p w:rsidR="00633A67" w:rsidRPr="006F1D6D" w:rsidRDefault="00633A67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CCC+ </w:t>
            </w:r>
            <w:r w:rsidR="004226C5"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or below</w:t>
            </w:r>
          </w:p>
        </w:tc>
        <w:tc>
          <w:tcPr>
            <w:tcW w:w="1566" w:type="dxa"/>
            <w:vAlign w:val="center"/>
          </w:tcPr>
          <w:p w:rsidR="00633A67" w:rsidRPr="006F1D6D" w:rsidRDefault="00F72BE6" w:rsidP="004226C5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 xml:space="preserve">C </w:t>
            </w:r>
            <w:r w:rsidR="004226C5"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or below</w:t>
            </w:r>
          </w:p>
        </w:tc>
        <w:tc>
          <w:tcPr>
            <w:tcW w:w="4722" w:type="dxa"/>
            <w:vAlign w:val="center"/>
          </w:tcPr>
          <w:p w:rsidR="00633A67" w:rsidRPr="006F1D6D" w:rsidRDefault="004226C5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Equivalent to or below CCC+ corporate bond</w:t>
            </w:r>
          </w:p>
        </w:tc>
        <w:tc>
          <w:tcPr>
            <w:tcW w:w="1234" w:type="dxa"/>
            <w:vAlign w:val="center"/>
          </w:tcPr>
          <w:p w:rsidR="00633A67" w:rsidRPr="006F1D6D" w:rsidRDefault="00F72BE6" w:rsidP="00E93721">
            <w:pPr>
              <w:ind w:left="180" w:hanging="180"/>
              <w:rPr>
                <w:rFonts w:ascii="Times New Roman" w:eastAsia="휴먼명조" w:hAnsi="Times New Roman" w:cs="Times New Roman"/>
                <w:sz w:val="18"/>
                <w:szCs w:val="18"/>
              </w:rPr>
            </w:pPr>
            <w:r w:rsidRPr="006F1D6D">
              <w:rPr>
                <w:rFonts w:ascii="Times New Roman" w:eastAsia="휴먼명조" w:hAnsi="Times New Roman" w:cs="Times New Roman"/>
                <w:sz w:val="18"/>
                <w:szCs w:val="18"/>
              </w:rPr>
              <w:t>4.5</w:t>
            </w:r>
          </w:p>
        </w:tc>
      </w:tr>
    </w:tbl>
    <w:p w:rsidR="003C0827" w:rsidRPr="000874D7" w:rsidRDefault="003C0827">
      <w:pPr>
        <w:spacing w:after="200" w:line="276" w:lineRule="auto"/>
        <w:ind w:left="0" w:firstLineChars="0" w:firstLine="0"/>
        <w:jc w:val="both"/>
        <w:rPr>
          <w:rFonts w:ascii="Times New Roman" w:eastAsia="휴먼명조" w:hAnsi="Times New Roman" w:cs="Times New Roman"/>
          <w:szCs w:val="20"/>
        </w:rPr>
      </w:pPr>
    </w:p>
    <w:p w:rsidR="004226C5" w:rsidRPr="007973A5" w:rsidRDefault="004226C5" w:rsidP="007973A5">
      <w:pPr>
        <w:pStyle w:val="a4"/>
        <w:numPr>
          <w:ilvl w:val="0"/>
          <w:numId w:val="13"/>
        </w:numPr>
        <w:ind w:leftChars="100" w:left="400" w:hangingChars="100" w:hanging="200"/>
        <w:rPr>
          <w:rFonts w:ascii="Times New Roman" w:hAnsi="Times New Roman" w:cs="Times New Roman"/>
          <w:bCs/>
          <w:w w:val="95"/>
        </w:rPr>
      </w:pPr>
      <w:r w:rsidRPr="007973A5">
        <w:rPr>
          <w:rFonts w:ascii="Times New Roman" w:eastAsia="휴먼명조" w:hAnsi="Times New Roman" w:cs="Times New Roman"/>
        </w:rPr>
        <w:t xml:space="preserve">The credit rating of a company, which has not been expired and was assessed prior to the </w:t>
      </w:r>
      <w:r w:rsidR="006C5A64">
        <w:rPr>
          <w:rFonts w:ascii="Times New Roman" w:eastAsia="휴먼명조" w:hAnsi="Times New Roman" w:cs="Times New Roman" w:hint="eastAsia"/>
        </w:rPr>
        <w:t>E</w:t>
      </w:r>
      <w:r w:rsidRPr="007973A5">
        <w:rPr>
          <w:rFonts w:ascii="Times New Roman" w:eastAsia="휴먼명조" w:hAnsi="Times New Roman" w:cs="Times New Roman"/>
        </w:rPr>
        <w:t xml:space="preserve">valuation date by a credit information dealer that provides one of the services prescribed through the Article 4(1) or (4) of the Credit Information Use and Protection Act, is used as </w:t>
      </w:r>
      <w:r w:rsidR="006C5A64">
        <w:rPr>
          <w:rFonts w:ascii="Times New Roman" w:eastAsia="휴먼명조" w:hAnsi="Times New Roman" w:cs="Times New Roman" w:hint="eastAsia"/>
        </w:rPr>
        <w:t>the</w:t>
      </w:r>
      <w:r w:rsidRPr="007973A5">
        <w:rPr>
          <w:rFonts w:ascii="Times New Roman" w:eastAsia="휴먼명조" w:hAnsi="Times New Roman" w:cs="Times New Roman"/>
        </w:rPr>
        <w:t xml:space="preserve"> evaluation criterion. In this case, the credit rating can be inquired </w:t>
      </w:r>
      <w:proofErr w:type="gramStart"/>
      <w:r w:rsidRPr="007973A5">
        <w:rPr>
          <w:rFonts w:ascii="Times New Roman" w:eastAsia="휴먼명조" w:hAnsi="Times New Roman" w:cs="Times New Roman"/>
        </w:rPr>
        <w:t>either through the credit rating inquiry system of the Public Procurement Service, or through the small and medium</w:t>
      </w:r>
      <w:proofErr w:type="gramEnd"/>
      <w:r w:rsidRPr="007973A5">
        <w:rPr>
          <w:rFonts w:ascii="Times New Roman" w:eastAsia="휴먼명조" w:hAnsi="Times New Roman" w:cs="Times New Roman"/>
        </w:rPr>
        <w:t xml:space="preserve"> business public procurement information network, and the inquiry result from the system may be used for </w:t>
      </w:r>
      <w:r w:rsidR="005A43AC">
        <w:rPr>
          <w:rFonts w:ascii="Times New Roman" w:eastAsia="휴먼명조" w:hAnsi="Times New Roman" w:cs="Times New Roman" w:hint="eastAsia"/>
        </w:rPr>
        <w:t>the</w:t>
      </w:r>
      <w:r w:rsidRPr="007973A5">
        <w:rPr>
          <w:rFonts w:ascii="Times New Roman" w:eastAsia="휴먼명조" w:hAnsi="Times New Roman" w:cs="Times New Roman"/>
        </w:rPr>
        <w:t xml:space="preserve"> </w:t>
      </w:r>
      <w:r w:rsidR="005A43AC">
        <w:rPr>
          <w:rFonts w:ascii="Times New Roman" w:eastAsia="휴먼명조" w:hAnsi="Times New Roman" w:cs="Times New Roman" w:hint="eastAsia"/>
        </w:rPr>
        <w:t>E</w:t>
      </w:r>
      <w:r w:rsidRPr="007973A5">
        <w:rPr>
          <w:rFonts w:ascii="Times New Roman" w:eastAsia="휴먼명조" w:hAnsi="Times New Roman" w:cs="Times New Roman"/>
        </w:rPr>
        <w:t>valuation.</w:t>
      </w:r>
    </w:p>
    <w:p w:rsidR="004226C5" w:rsidRPr="007973A5" w:rsidRDefault="004226C5" w:rsidP="007973A5">
      <w:pPr>
        <w:pStyle w:val="a4"/>
        <w:numPr>
          <w:ilvl w:val="0"/>
          <w:numId w:val="13"/>
        </w:numPr>
        <w:ind w:leftChars="100" w:left="400" w:hangingChars="100" w:hanging="200"/>
        <w:rPr>
          <w:rFonts w:ascii="Times New Roman" w:hAnsi="Times New Roman" w:cs="Times New Roman"/>
          <w:w w:val="95"/>
        </w:rPr>
      </w:pPr>
      <w:r w:rsidRPr="007973A5">
        <w:rPr>
          <w:rFonts w:ascii="Times New Roman" w:eastAsia="휴먼명조" w:hAnsi="Times New Roman" w:cs="Times New Roman"/>
        </w:rPr>
        <w:t xml:space="preserve">A credit rating evaluation sheet, which is valid according to the above article </w:t>
      </w:r>
      <w:r w:rsidRPr="007973A5">
        <w:rPr>
          <w:rFonts w:ascii="바탕" w:eastAsia="바탕" w:hAnsi="바탕" w:cs="바탕" w:hint="eastAsia"/>
        </w:rPr>
        <w:t>①</w:t>
      </w:r>
      <w:r w:rsidRPr="007973A5">
        <w:rPr>
          <w:rFonts w:ascii="Times New Roman" w:eastAsia="휴먼명조" w:hAnsi="Times New Roman" w:cs="Times New Roman"/>
        </w:rPr>
        <w:t>, shall be submitted once a year, except when the sheet is expired, and a new sheet should therefore be submitted.</w:t>
      </w:r>
    </w:p>
    <w:p w:rsidR="004226C5" w:rsidRPr="007973A5" w:rsidRDefault="005A43AC" w:rsidP="007973A5">
      <w:pPr>
        <w:pStyle w:val="a4"/>
        <w:numPr>
          <w:ilvl w:val="0"/>
          <w:numId w:val="13"/>
        </w:numPr>
        <w:ind w:leftChars="100" w:left="400" w:hangingChars="100" w:hanging="200"/>
        <w:rPr>
          <w:rFonts w:ascii="Times New Roman" w:hAnsi="Times New Roman" w:cs="Times New Roman"/>
          <w:w w:val="95"/>
        </w:rPr>
      </w:pPr>
      <w:r>
        <w:rPr>
          <w:rFonts w:ascii="Times New Roman" w:eastAsia="휴먼명조" w:hAnsi="Times New Roman" w:cs="Times New Roman" w:hint="eastAsia"/>
        </w:rPr>
        <w:t xml:space="preserve">Notwithstanding paragraph </w:t>
      </w:r>
      <w:r w:rsidR="004226C5" w:rsidRPr="007973A5">
        <w:rPr>
          <w:rFonts w:ascii="바탕" w:eastAsia="바탕" w:hAnsi="바탕" w:cs="바탕" w:hint="eastAsia"/>
        </w:rPr>
        <w:t>①</w:t>
      </w:r>
      <w:r>
        <w:rPr>
          <w:rFonts w:ascii="바탕" w:eastAsia="바탕" w:hAnsi="바탕" w:cs="바탕" w:hint="eastAsia"/>
        </w:rPr>
        <w:t xml:space="preserve"> </w:t>
      </w:r>
      <w:r w:rsidRPr="00A17E6B">
        <w:rPr>
          <w:rFonts w:ascii="Times New Roman" w:eastAsia="바탕" w:hAnsi="Times New Roman" w:cs="Times New Roman"/>
        </w:rPr>
        <w:t>of the foregoing</w:t>
      </w:r>
      <w:r w:rsidR="004226C5" w:rsidRPr="007973A5">
        <w:rPr>
          <w:rFonts w:ascii="Times New Roman" w:eastAsia="휴먼명조" w:hAnsi="Times New Roman" w:cs="Times New Roman"/>
        </w:rPr>
        <w:t xml:space="preserve">, if a company wants to be evaluated based on the credit rating of its corporate bond or bill, </w:t>
      </w:r>
      <w:r w:rsidR="004226C5" w:rsidRPr="007973A5">
        <w:rPr>
          <w:rFonts w:ascii="Times New Roman" w:eastAsia="휴먼명조" w:hAnsi="Times New Roman" w:cs="Times New Roman"/>
          <w:u w:val="single"/>
        </w:rPr>
        <w:t>the latest credit rating</w:t>
      </w:r>
      <w:r w:rsidR="004226C5" w:rsidRPr="007973A5">
        <w:rPr>
          <w:rFonts w:ascii="Times New Roman" w:eastAsia="휴먼명조" w:hAnsi="Times New Roman" w:cs="Times New Roman"/>
        </w:rPr>
        <w:t xml:space="preserve"> of either the corporate bond or bill, which has not been expired, may be evaluated</w:t>
      </w:r>
      <w:r w:rsidR="004226C5" w:rsidRPr="007973A5">
        <w:rPr>
          <w:rFonts w:ascii="Times New Roman" w:hAnsi="Times New Roman" w:cs="Times New Roman"/>
          <w:w w:val="95"/>
        </w:rPr>
        <w:t>.</w:t>
      </w:r>
    </w:p>
    <w:p w:rsidR="004226C5" w:rsidRPr="007973A5" w:rsidRDefault="004226C5" w:rsidP="007973A5">
      <w:pPr>
        <w:pStyle w:val="a4"/>
        <w:numPr>
          <w:ilvl w:val="0"/>
          <w:numId w:val="13"/>
        </w:numPr>
        <w:ind w:leftChars="100" w:left="400" w:hangingChars="100" w:hanging="200"/>
        <w:rPr>
          <w:rFonts w:ascii="Times New Roman" w:hAnsi="Times New Roman" w:cs="Times New Roman"/>
          <w:w w:val="95"/>
        </w:rPr>
      </w:pPr>
      <w:r w:rsidRPr="007973A5">
        <w:rPr>
          <w:rFonts w:ascii="Times New Roman" w:eastAsia="휴먼명조" w:hAnsi="Times New Roman" w:cs="Times New Roman"/>
        </w:rPr>
        <w:t xml:space="preserve">If a company </w:t>
      </w:r>
      <w:r w:rsidRPr="007973A5">
        <w:rPr>
          <w:rFonts w:ascii="Times New Roman" w:eastAsia="휴먼명조" w:hAnsi="Times New Roman" w:cs="Times New Roman"/>
          <w:u w:val="single"/>
        </w:rPr>
        <w:t>does not submit its credit rating certificate</w:t>
      </w:r>
      <w:r w:rsidRPr="007973A5">
        <w:rPr>
          <w:rFonts w:ascii="Times New Roman" w:eastAsia="휴먼명조" w:hAnsi="Times New Roman" w:cs="Times New Roman"/>
        </w:rPr>
        <w:t xml:space="preserve">, </w:t>
      </w:r>
      <w:r w:rsidRPr="007973A5">
        <w:rPr>
          <w:rFonts w:ascii="Times New Roman" w:eastAsia="휴먼명조" w:hAnsi="Times New Roman" w:cs="Times New Roman"/>
          <w:u w:val="single"/>
        </w:rPr>
        <w:t>the lowest rating</w:t>
      </w:r>
      <w:r w:rsidRPr="007973A5">
        <w:rPr>
          <w:rFonts w:ascii="Times New Roman" w:eastAsia="휴먼명조" w:hAnsi="Times New Roman" w:cs="Times New Roman"/>
        </w:rPr>
        <w:t xml:space="preserve"> </w:t>
      </w:r>
      <w:proofErr w:type="gramStart"/>
      <w:r w:rsidRPr="007973A5">
        <w:rPr>
          <w:rFonts w:ascii="Times New Roman" w:eastAsia="휴먼명조" w:hAnsi="Times New Roman" w:cs="Times New Roman"/>
        </w:rPr>
        <w:t>will be given</w:t>
      </w:r>
      <w:proofErr w:type="gramEnd"/>
      <w:r w:rsidRPr="007973A5">
        <w:rPr>
          <w:rFonts w:ascii="Times New Roman" w:eastAsia="휴먼명조" w:hAnsi="Times New Roman" w:cs="Times New Roman"/>
        </w:rPr>
        <w:t xml:space="preserve">. If </w:t>
      </w:r>
      <w:r w:rsidRPr="007973A5">
        <w:rPr>
          <w:rFonts w:ascii="Times New Roman" w:eastAsia="휴먼명조" w:hAnsi="Times New Roman" w:cs="Times New Roman"/>
          <w:u w:val="single"/>
        </w:rPr>
        <w:t xml:space="preserve">the expiry date of the certificate is the same as the date of the tender notice, the certificate </w:t>
      </w:r>
      <w:proofErr w:type="gramStart"/>
      <w:r w:rsidRPr="007973A5">
        <w:rPr>
          <w:rFonts w:ascii="Times New Roman" w:eastAsia="휴먼명조" w:hAnsi="Times New Roman" w:cs="Times New Roman"/>
          <w:u w:val="single"/>
        </w:rPr>
        <w:t>shall be considered</w:t>
      </w:r>
      <w:proofErr w:type="gramEnd"/>
      <w:r w:rsidRPr="007973A5">
        <w:rPr>
          <w:rFonts w:ascii="Times New Roman" w:eastAsia="휴먼명조" w:hAnsi="Times New Roman" w:cs="Times New Roman"/>
          <w:u w:val="single"/>
        </w:rPr>
        <w:t xml:space="preserve"> valid</w:t>
      </w:r>
      <w:r w:rsidRPr="007973A5">
        <w:rPr>
          <w:rFonts w:ascii="Times New Roman" w:eastAsia="휴먼명조" w:hAnsi="Times New Roman" w:cs="Times New Roman"/>
        </w:rPr>
        <w:t>.</w:t>
      </w:r>
    </w:p>
    <w:p w:rsidR="004226C5" w:rsidRPr="007973A5" w:rsidRDefault="004226C5" w:rsidP="007973A5">
      <w:pPr>
        <w:pStyle w:val="a4"/>
        <w:numPr>
          <w:ilvl w:val="0"/>
          <w:numId w:val="13"/>
        </w:numPr>
        <w:ind w:leftChars="100" w:left="400" w:hangingChars="100" w:hanging="200"/>
        <w:rPr>
          <w:rFonts w:ascii="Times New Roman" w:hAnsi="Times New Roman" w:cs="Times New Roman"/>
          <w:w w:val="95"/>
        </w:rPr>
      </w:pPr>
      <w:r w:rsidRPr="007973A5">
        <w:rPr>
          <w:rFonts w:ascii="Times New Roman" w:eastAsia="휴먼명조" w:hAnsi="Times New Roman" w:cs="Times New Roman"/>
        </w:rPr>
        <w:t xml:space="preserve">A merger company shall be evaluated </w:t>
      </w:r>
      <w:proofErr w:type="gramStart"/>
      <w:r w:rsidRPr="007973A5">
        <w:rPr>
          <w:rFonts w:ascii="Times New Roman" w:eastAsia="휴먼명조" w:hAnsi="Times New Roman" w:cs="Times New Roman"/>
        </w:rPr>
        <w:t>on the basis of</w:t>
      </w:r>
      <w:proofErr w:type="gramEnd"/>
      <w:r w:rsidRPr="007973A5">
        <w:rPr>
          <w:rFonts w:ascii="Times New Roman" w:eastAsia="휴먼명조" w:hAnsi="Times New Roman" w:cs="Times New Roman"/>
        </w:rPr>
        <w:t xml:space="preserve"> a new credit rating that has been assigned for the new, post-merger company. If such a new rating does not exist, </w:t>
      </w:r>
      <w:r w:rsidRPr="007973A5">
        <w:rPr>
          <w:rFonts w:ascii="Times New Roman" w:eastAsia="휴먼명조" w:hAnsi="Times New Roman" w:cs="Times New Roman"/>
          <w:u w:val="single"/>
        </w:rPr>
        <w:t>the latest credit rating</w:t>
      </w:r>
      <w:r w:rsidRPr="007973A5">
        <w:rPr>
          <w:rFonts w:ascii="Times New Roman" w:eastAsia="휴먼명조" w:hAnsi="Times New Roman" w:cs="Times New Roman"/>
        </w:rPr>
        <w:t xml:space="preserve"> of one of the merged companies shall </w:t>
      </w:r>
      <w:r w:rsidR="005A43AC">
        <w:rPr>
          <w:rFonts w:ascii="Times New Roman" w:eastAsia="휴먼명조" w:hAnsi="Times New Roman" w:cs="Times New Roman" w:hint="eastAsia"/>
        </w:rPr>
        <w:t>apply</w:t>
      </w:r>
    </w:p>
    <w:p w:rsidR="00E93721" w:rsidRPr="007973A5" w:rsidRDefault="004226C5" w:rsidP="007973A5">
      <w:pPr>
        <w:pStyle w:val="a5"/>
        <w:widowControl w:val="0"/>
        <w:numPr>
          <w:ilvl w:val="0"/>
          <w:numId w:val="13"/>
        </w:numPr>
        <w:wordWrap w:val="0"/>
        <w:autoSpaceDE w:val="0"/>
        <w:autoSpaceDN w:val="0"/>
        <w:spacing w:line="384" w:lineRule="auto"/>
        <w:ind w:leftChars="100" w:left="400" w:hanging="200"/>
        <w:jc w:val="both"/>
        <w:textAlignment w:val="baseline"/>
        <w:rPr>
          <w:rFonts w:ascii="Times New Roman" w:eastAsia="휴먼명조" w:hAnsi="Times New Roman" w:cs="Times New Roman"/>
          <w:color w:val="000000"/>
          <w:kern w:val="0"/>
          <w:szCs w:val="20"/>
        </w:rPr>
      </w:pPr>
      <w:r w:rsidRPr="007973A5">
        <w:rPr>
          <w:rFonts w:ascii="Times New Roman" w:eastAsia="휴먼명조" w:hAnsi="Times New Roman" w:cs="Times New Roman"/>
          <w:szCs w:val="20"/>
          <w:u w:val="single"/>
        </w:rPr>
        <w:t>In the case of a consortium</w:t>
      </w:r>
      <w:r w:rsidRPr="007973A5">
        <w:rPr>
          <w:rFonts w:ascii="Times New Roman" w:eastAsia="휴먼명조" w:hAnsi="Times New Roman" w:cs="Times New Roman"/>
          <w:szCs w:val="20"/>
        </w:rPr>
        <w:t xml:space="preserve">, the evaluation </w:t>
      </w:r>
      <w:proofErr w:type="gramStart"/>
      <w:r w:rsidRPr="007973A5">
        <w:rPr>
          <w:rFonts w:ascii="Times New Roman" w:eastAsia="휴먼명조" w:hAnsi="Times New Roman" w:cs="Times New Roman"/>
          <w:szCs w:val="20"/>
        </w:rPr>
        <w:t>shall be conducted</w:t>
      </w:r>
      <w:proofErr w:type="gramEnd"/>
      <w:r w:rsidRPr="007973A5">
        <w:rPr>
          <w:rFonts w:ascii="Times New Roman" w:eastAsia="휴먼명조" w:hAnsi="Times New Roman" w:cs="Times New Roman"/>
          <w:szCs w:val="20"/>
        </w:rPr>
        <w:t xml:space="preserve"> </w:t>
      </w:r>
      <w:r w:rsidRPr="007973A5">
        <w:rPr>
          <w:rFonts w:ascii="Times New Roman" w:eastAsia="휴먼명조" w:hAnsi="Times New Roman" w:cs="Times New Roman"/>
          <w:szCs w:val="20"/>
          <w:u w:val="single"/>
        </w:rPr>
        <w:t>by combining the products of each company’s management evaluation score and its investment or share ratio</w:t>
      </w:r>
      <w:r w:rsidRPr="007973A5">
        <w:rPr>
          <w:rFonts w:ascii="Times New Roman" w:eastAsia="휴먼명조" w:hAnsi="Times New Roman" w:cs="Times New Roman"/>
          <w:szCs w:val="20"/>
        </w:rPr>
        <w:t>.</w:t>
      </w:r>
    </w:p>
    <w:p w:rsidR="00E93721" w:rsidRDefault="00E93721">
      <w:pPr>
        <w:spacing w:after="200" w:line="276" w:lineRule="auto"/>
        <w:ind w:left="0" w:firstLineChars="0" w:firstLine="0"/>
        <w:jc w:val="both"/>
        <w:rPr>
          <w:rFonts w:ascii="Times New Roman" w:eastAsia="휴먼명조" w:hAnsi="Times New Roman" w:cs="Times New Roman"/>
          <w:szCs w:val="20"/>
        </w:rPr>
      </w:pPr>
    </w:p>
    <w:p w:rsidR="007973A5" w:rsidRPr="006F1D6D" w:rsidRDefault="007973A5" w:rsidP="007973A5">
      <w:pPr>
        <w:pStyle w:val="a4"/>
        <w:spacing w:line="312" w:lineRule="auto"/>
        <w:ind w:left="260" w:hanging="260"/>
        <w:rPr>
          <w:rFonts w:ascii="Times New Roman" w:eastAsia="맑은 고딕" w:hAnsi="Times New Roman" w:cs="Times New Roman"/>
          <w:b/>
          <w:sz w:val="26"/>
        </w:rPr>
      </w:pPr>
      <w:r w:rsidRPr="006F1D6D">
        <w:rPr>
          <w:rFonts w:ascii="Times New Roman" w:eastAsia="맑은 고딕" w:hAnsi="Times New Roman" w:cs="Times New Roman"/>
          <w:b/>
          <w:sz w:val="26"/>
        </w:rPr>
        <w:lastRenderedPageBreak/>
        <w:t>【</w:t>
      </w:r>
      <w:r w:rsidRPr="006F1D6D">
        <w:rPr>
          <w:rFonts w:ascii="Times New Roman" w:eastAsia="맑은 고딕" w:hAnsi="Times New Roman" w:cs="Times New Roman"/>
          <w:b/>
          <w:sz w:val="26"/>
        </w:rPr>
        <w:t>Attachment</w:t>
      </w:r>
      <w:r w:rsidR="00496B53">
        <w:rPr>
          <w:rFonts w:ascii="Times New Roman" w:hAnsi="Times New Roman" w:cs="Times New Roman"/>
          <w:b/>
          <w:sz w:val="26"/>
        </w:rPr>
        <w:t xml:space="preserve"> </w:t>
      </w:r>
      <w:r w:rsidR="00496B53">
        <w:rPr>
          <w:rFonts w:ascii="Times New Roman" w:hAnsi="Times New Roman" w:cs="Times New Roman" w:hint="eastAsia"/>
          <w:b/>
          <w:sz w:val="26"/>
        </w:rPr>
        <w:t>5</w:t>
      </w:r>
      <w:r w:rsidRPr="006F1D6D">
        <w:rPr>
          <w:rFonts w:ascii="Times New Roman" w:hAnsi="Times New Roman" w:cs="Times New Roman"/>
          <w:b/>
          <w:sz w:val="26"/>
        </w:rPr>
        <w:t>-3</w:t>
      </w:r>
      <w:r w:rsidRPr="006F1D6D">
        <w:rPr>
          <w:rFonts w:ascii="Times New Roman" w:hAnsi="Times New Roman" w:cs="Times New Roman"/>
          <w:b/>
          <w:sz w:val="26"/>
        </w:rPr>
        <w:t>】</w:t>
      </w:r>
    </w:p>
    <w:p w:rsidR="00E93721" w:rsidRPr="00E277FC" w:rsidRDefault="007973A5" w:rsidP="007973A5">
      <w:pPr>
        <w:spacing w:after="200" w:line="276" w:lineRule="auto"/>
        <w:ind w:left="0" w:firstLineChars="0" w:firstLine="0"/>
        <w:rPr>
          <w:rFonts w:ascii="Times New Roman" w:eastAsia="휴먼명조" w:hAnsi="Times New Roman" w:cs="Times New Roman"/>
          <w:szCs w:val="20"/>
          <w:u w:val="single"/>
        </w:rPr>
      </w:pPr>
      <w:r w:rsidRPr="00E277FC">
        <w:rPr>
          <w:rFonts w:ascii="Times New Roman" w:eastAsia="휴먼명조" w:hAnsi="Times New Roman" w:cs="Times New Roman"/>
          <w:b/>
          <w:sz w:val="36"/>
          <w:szCs w:val="36"/>
          <w:u w:val="single"/>
        </w:rPr>
        <w:t xml:space="preserve">Documents to be </w:t>
      </w:r>
      <w:proofErr w:type="gramStart"/>
      <w:r w:rsidRPr="00E277FC">
        <w:rPr>
          <w:rFonts w:ascii="Times New Roman" w:eastAsia="휴먼명조" w:hAnsi="Times New Roman" w:cs="Times New Roman"/>
          <w:b/>
          <w:sz w:val="36"/>
          <w:szCs w:val="36"/>
          <w:u w:val="single"/>
        </w:rPr>
        <w:t>Submitted</w:t>
      </w:r>
      <w:proofErr w:type="gramEnd"/>
      <w:r w:rsidRPr="00E277FC">
        <w:rPr>
          <w:rFonts w:ascii="Times New Roman" w:eastAsia="휴먼명조" w:hAnsi="Times New Roman" w:cs="Times New Roman"/>
          <w:b/>
          <w:sz w:val="36"/>
          <w:szCs w:val="36"/>
          <w:u w:val="single"/>
        </w:rPr>
        <w:t xml:space="preserve"> for Technical Evaluation</w:t>
      </w:r>
    </w:p>
    <w:p w:rsidR="00120067" w:rsidRPr="006F1D6D" w:rsidRDefault="00120067" w:rsidP="006F1D6D">
      <w:pPr>
        <w:widowControl w:val="0"/>
        <w:autoSpaceDE w:val="0"/>
        <w:autoSpaceDN w:val="0"/>
        <w:spacing w:line="384" w:lineRule="auto"/>
        <w:ind w:leftChars="100" w:left="4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>1. Any company that wishes to participate in a t</w:t>
      </w:r>
      <w:r w:rsidR="00BB6F19">
        <w:rPr>
          <w:rFonts w:ascii="Times New Roman" w:eastAsia="휴먼명조" w:hAnsi="Times New Roman" w:cs="Times New Roman"/>
          <w:szCs w:val="20"/>
        </w:rPr>
        <w:t xml:space="preserve">echnical evaluation shall </w:t>
      </w:r>
      <w:r w:rsidR="00BB6F19">
        <w:rPr>
          <w:rFonts w:ascii="Times New Roman" w:eastAsia="휴먼명조" w:hAnsi="Times New Roman" w:cs="Times New Roman" w:hint="eastAsia"/>
          <w:szCs w:val="20"/>
        </w:rPr>
        <w:t xml:space="preserve">submit technical proposal with </w:t>
      </w:r>
      <w:r w:rsidRPr="006F1D6D">
        <w:rPr>
          <w:rFonts w:ascii="Times New Roman" w:eastAsia="휴먼명조" w:hAnsi="Times New Roman" w:cs="Times New Roman"/>
          <w:szCs w:val="20"/>
        </w:rPr>
        <w:t>appendixes regarding the evaluation items</w:t>
      </w:r>
      <w:r w:rsidR="00E53772">
        <w:rPr>
          <w:rFonts w:ascii="Times New Roman" w:eastAsia="휴먼명조" w:hAnsi="Times New Roman" w:cs="Times New Roman" w:hint="eastAsia"/>
          <w:szCs w:val="20"/>
        </w:rPr>
        <w:t xml:space="preserve"> to NFRI.</w:t>
      </w:r>
    </w:p>
    <w:p w:rsidR="00120067" w:rsidRPr="006F1D6D" w:rsidRDefault="00120067" w:rsidP="006F1D6D">
      <w:pPr>
        <w:widowControl w:val="0"/>
        <w:autoSpaceDE w:val="0"/>
        <w:autoSpaceDN w:val="0"/>
        <w:spacing w:line="384" w:lineRule="auto"/>
        <w:ind w:leftChars="100" w:left="4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2. Preparation of the technical proposal: The proposal </w:t>
      </w:r>
      <w:proofErr w:type="gramStart"/>
      <w:r w:rsidRPr="006F1D6D">
        <w:rPr>
          <w:rFonts w:ascii="Times New Roman" w:eastAsia="휴먼명조" w:hAnsi="Times New Roman" w:cs="Times New Roman"/>
          <w:szCs w:val="20"/>
        </w:rPr>
        <w:t>shall be grounded</w:t>
      </w:r>
      <w:proofErr w:type="gramEnd"/>
      <w:r w:rsidRPr="006F1D6D">
        <w:rPr>
          <w:rFonts w:ascii="Times New Roman" w:eastAsia="휴먼명조" w:hAnsi="Times New Roman" w:cs="Times New Roman"/>
          <w:szCs w:val="20"/>
        </w:rPr>
        <w:t xml:space="preserve"> on the distributed data including the technical specifications, and technical evaluation criteria.</w:t>
      </w:r>
    </w:p>
    <w:p w:rsidR="00120067" w:rsidRPr="006F1D6D" w:rsidRDefault="00120067" w:rsidP="006F1D6D">
      <w:pPr>
        <w:widowControl w:val="0"/>
        <w:autoSpaceDE w:val="0"/>
        <w:autoSpaceDN w:val="0"/>
        <w:spacing w:line="384" w:lineRule="auto"/>
        <w:ind w:leftChars="100" w:left="4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3. The proposed price </w:t>
      </w:r>
      <w:proofErr w:type="gramStart"/>
      <w:r w:rsidRPr="006F1D6D">
        <w:rPr>
          <w:rFonts w:ascii="Times New Roman" w:eastAsia="휴먼명조" w:hAnsi="Times New Roman" w:cs="Times New Roman"/>
          <w:szCs w:val="20"/>
        </w:rPr>
        <w:t>shall be written</w:t>
      </w:r>
      <w:proofErr w:type="gramEnd"/>
      <w:r w:rsidRPr="006F1D6D">
        <w:rPr>
          <w:rFonts w:ascii="Times New Roman" w:eastAsia="휴먼명조" w:hAnsi="Times New Roman" w:cs="Times New Roman"/>
          <w:szCs w:val="20"/>
        </w:rPr>
        <w:t xml:space="preserve"> on a separate document so that it will not be exposed on other necessary documents. If the price is exposed, and thus the fairness of the technical evaluation seems to </w:t>
      </w:r>
      <w:proofErr w:type="gramStart"/>
      <w:r w:rsidRPr="006F1D6D">
        <w:rPr>
          <w:rFonts w:ascii="Times New Roman" w:eastAsia="휴먼명조" w:hAnsi="Times New Roman" w:cs="Times New Roman"/>
          <w:szCs w:val="20"/>
        </w:rPr>
        <w:t>be compromised</w:t>
      </w:r>
      <w:proofErr w:type="gramEnd"/>
      <w:r w:rsidRPr="006F1D6D">
        <w:rPr>
          <w:rFonts w:ascii="Times New Roman" w:eastAsia="휴먼명조" w:hAnsi="Times New Roman" w:cs="Times New Roman"/>
          <w:szCs w:val="20"/>
        </w:rPr>
        <w:t>, the company cannot be qualified from being a preferred bidder.</w:t>
      </w:r>
    </w:p>
    <w:p w:rsidR="00120067" w:rsidRPr="006F1D6D" w:rsidRDefault="00E53772" w:rsidP="006F1D6D">
      <w:pPr>
        <w:widowControl w:val="0"/>
        <w:autoSpaceDE w:val="0"/>
        <w:autoSpaceDN w:val="0"/>
        <w:spacing w:line="384" w:lineRule="auto"/>
        <w:ind w:leftChars="100" w:left="400" w:hanging="200"/>
        <w:jc w:val="both"/>
        <w:rPr>
          <w:rFonts w:ascii="Times New Roman" w:eastAsia="휴먼명조" w:hAnsi="Times New Roman" w:cs="Times New Roman"/>
          <w:szCs w:val="20"/>
        </w:rPr>
      </w:pPr>
      <w:r>
        <w:rPr>
          <w:rFonts w:ascii="Times New Roman" w:eastAsia="휴먼명조" w:hAnsi="Times New Roman" w:cs="Times New Roman" w:hint="eastAsia"/>
          <w:szCs w:val="20"/>
        </w:rPr>
        <w:t>4</w:t>
      </w:r>
      <w:r>
        <w:rPr>
          <w:rFonts w:ascii="Times New Roman" w:eastAsia="휴먼명조" w:hAnsi="Times New Roman" w:cs="Times New Roman"/>
          <w:szCs w:val="20"/>
        </w:rPr>
        <w:t xml:space="preserve">. Contents </w:t>
      </w:r>
      <w:r>
        <w:rPr>
          <w:rFonts w:ascii="Times New Roman" w:eastAsia="휴먼명조" w:hAnsi="Times New Roman" w:cs="Times New Roman" w:hint="eastAsia"/>
          <w:szCs w:val="20"/>
        </w:rPr>
        <w:t xml:space="preserve">of the appendixes </w:t>
      </w:r>
      <w:r w:rsidR="00120067" w:rsidRPr="006F1D6D">
        <w:rPr>
          <w:rFonts w:ascii="Times New Roman" w:eastAsia="휴먼명조" w:hAnsi="Times New Roman" w:cs="Times New Roman"/>
          <w:szCs w:val="20"/>
        </w:rPr>
        <w:t>of the technical proposal</w:t>
      </w:r>
      <w:r>
        <w:rPr>
          <w:rFonts w:ascii="Times New Roman" w:eastAsia="휴먼명조" w:hAnsi="Times New Roman" w:cs="Times New Roman" w:hint="eastAsia"/>
          <w:szCs w:val="20"/>
        </w:rPr>
        <w:t xml:space="preserve"> shall be as following</w:t>
      </w:r>
      <w:r w:rsidR="00120067" w:rsidRPr="006F1D6D">
        <w:rPr>
          <w:rFonts w:ascii="Times New Roman" w:eastAsia="휴먼명조" w:hAnsi="Times New Roman" w:cs="Times New Roman"/>
          <w:szCs w:val="20"/>
        </w:rPr>
        <w:t>.</w:t>
      </w:r>
    </w:p>
    <w:p w:rsidR="00120067" w:rsidRPr="006F1D6D" w:rsidRDefault="00120067" w:rsidP="006F1D6D">
      <w:pPr>
        <w:widowControl w:val="0"/>
        <w:autoSpaceDE w:val="0"/>
        <w:autoSpaceDN w:val="0"/>
        <w:spacing w:line="384" w:lineRule="auto"/>
        <w:ind w:leftChars="100" w:left="4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(Attachments shall be prepared according to the evaluation areas and items.)</w:t>
      </w:r>
    </w:p>
    <w:p w:rsidR="00120067" w:rsidRPr="006F1D6D" w:rsidRDefault="00120067" w:rsidP="006F1D6D">
      <w:pPr>
        <w:widowControl w:val="0"/>
        <w:autoSpaceDE w:val="0"/>
        <w:autoSpaceDN w:val="0"/>
        <w:spacing w:line="384" w:lineRule="auto"/>
        <w:ind w:leftChars="100" w:left="4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Chars="100" w:left="416" w:hanging="216"/>
        <w:jc w:val="both"/>
        <w:rPr>
          <w:rFonts w:ascii="Times New Roman" w:eastAsia="휴먼명조" w:hAnsi="Times New Roman" w:cs="Times New Roman"/>
          <w:b/>
          <w:sz w:val="22"/>
        </w:rPr>
      </w:pPr>
      <w:r w:rsidRPr="006F1D6D">
        <w:rPr>
          <w:rFonts w:ascii="바탕" w:eastAsia="바탕" w:hAnsi="바탕" w:cs="바탕" w:hint="eastAsia"/>
          <w:b/>
          <w:sz w:val="22"/>
        </w:rPr>
        <w:t>Ⅰ</w:t>
      </w:r>
      <w:r w:rsidRPr="006F1D6D">
        <w:rPr>
          <w:rFonts w:ascii="Times New Roman" w:eastAsia="휴먼명조" w:hAnsi="Times New Roman" w:cs="Times New Roman"/>
          <w:b/>
          <w:sz w:val="22"/>
        </w:rPr>
        <w:t xml:space="preserve">) </w:t>
      </w:r>
      <w:r w:rsidR="00120067" w:rsidRPr="006F1D6D">
        <w:rPr>
          <w:rFonts w:ascii="Times New Roman" w:eastAsia="휴먼명조" w:hAnsi="Times New Roman" w:cs="Times New Roman"/>
          <w:b/>
          <w:sz w:val="22"/>
        </w:rPr>
        <w:t>Technical capability</w:t>
      </w:r>
    </w:p>
    <w:p w:rsidR="006F1D6D" w:rsidRPr="006F1D6D" w:rsidRDefault="006F1D6D" w:rsidP="006F1D6D">
      <w:pPr>
        <w:widowControl w:val="0"/>
        <w:autoSpaceDE w:val="0"/>
        <w:autoSpaceDN w:val="0"/>
        <w:spacing w:line="384" w:lineRule="auto"/>
        <w:ind w:leftChars="100" w:left="4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(1) </w:t>
      </w:r>
      <w:r w:rsidR="00120067" w:rsidRPr="006F1D6D">
        <w:rPr>
          <w:rFonts w:ascii="Times New Roman" w:eastAsia="휴먼명조" w:hAnsi="Times New Roman" w:cs="Times New Roman"/>
          <w:szCs w:val="20"/>
        </w:rPr>
        <w:t>General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Outline (including a general description of the specifications and power supply operation)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Scope of supply (including detailed specifications to be supplied)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Supply schedule and process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  - </w:t>
      </w:r>
      <w:r w:rsidR="00120067" w:rsidRPr="006F1D6D">
        <w:rPr>
          <w:rFonts w:ascii="Times New Roman" w:eastAsia="휴먼명조" w:hAnsi="Times New Roman" w:cs="Times New Roman"/>
          <w:szCs w:val="20"/>
        </w:rPr>
        <w:t>Method of organizing the project</w:t>
      </w:r>
    </w:p>
    <w:p w:rsidR="006F1D6D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  - </w:t>
      </w:r>
      <w:r w:rsidR="00120067" w:rsidRPr="006F1D6D">
        <w:rPr>
          <w:rFonts w:ascii="Times New Roman" w:eastAsia="휴먼명조" w:hAnsi="Times New Roman" w:cs="Times New Roman"/>
          <w:szCs w:val="20"/>
        </w:rPr>
        <w:t>Order and contents of the process</w:t>
      </w:r>
    </w:p>
    <w:p w:rsidR="006F1D6D" w:rsidRPr="006F1D6D" w:rsidRDefault="006F1D6D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(2) </w:t>
      </w:r>
      <w:r w:rsidR="00120067" w:rsidRPr="006F1D6D">
        <w:rPr>
          <w:rFonts w:ascii="Times New Roman" w:eastAsia="휴먼명조" w:hAnsi="Times New Roman" w:cs="Times New Roman"/>
          <w:szCs w:val="20"/>
        </w:rPr>
        <w:t xml:space="preserve">Technical specifications of the </w:t>
      </w:r>
      <w:proofErr w:type="spellStart"/>
      <w:r w:rsidR="00120067" w:rsidRPr="006F1D6D">
        <w:rPr>
          <w:rFonts w:ascii="Times New Roman" w:eastAsia="휴먼명조" w:hAnsi="Times New Roman" w:cs="Times New Roman"/>
          <w:szCs w:val="20"/>
        </w:rPr>
        <w:t>gyrotron</w:t>
      </w:r>
      <w:proofErr w:type="spellEnd"/>
      <w:r w:rsidR="00120067" w:rsidRPr="006F1D6D">
        <w:rPr>
          <w:rFonts w:ascii="Times New Roman" w:eastAsia="휴먼명조" w:hAnsi="Times New Roman" w:cs="Times New Roman"/>
          <w:szCs w:val="20"/>
        </w:rPr>
        <w:t xml:space="preserve"> power supply system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Detailed specifications and design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Simulation results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  - </w:t>
      </w:r>
      <w:r w:rsidR="00120067" w:rsidRPr="006F1D6D">
        <w:rPr>
          <w:rFonts w:ascii="Times New Roman" w:eastAsia="휴먼명조" w:hAnsi="Times New Roman" w:cs="Times New Roman"/>
          <w:szCs w:val="20"/>
        </w:rPr>
        <w:t>Include analysis results of a simulation applying the main operation parameters</w:t>
      </w:r>
    </w:p>
    <w:p w:rsidR="006F1D6D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  - </w:t>
      </w:r>
      <w:r w:rsidR="00120067" w:rsidRPr="006F1D6D">
        <w:rPr>
          <w:rFonts w:ascii="Times New Roman" w:eastAsia="휴먼명조" w:hAnsi="Times New Roman" w:cs="Times New Roman"/>
          <w:szCs w:val="20"/>
        </w:rPr>
        <w:t>Include results of the main characteristics, such as rise/fall time and voltage/current ripple.</w:t>
      </w:r>
    </w:p>
    <w:p w:rsidR="006F1D6D" w:rsidRPr="006F1D6D" w:rsidRDefault="006F1D6D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(3) </w:t>
      </w:r>
      <w:r w:rsidR="00120067" w:rsidRPr="006F1D6D">
        <w:rPr>
          <w:rFonts w:ascii="Times New Roman" w:eastAsia="휴먼명조" w:hAnsi="Times New Roman" w:cs="Times New Roman"/>
          <w:szCs w:val="20"/>
        </w:rPr>
        <w:t>Protection circuit design</w:t>
      </w:r>
    </w:p>
    <w:p w:rsidR="00E93721" w:rsidRPr="006F1D6D" w:rsidRDefault="00E93721" w:rsidP="00E277FC">
      <w:pPr>
        <w:widowControl w:val="0"/>
        <w:autoSpaceDE w:val="0"/>
        <w:autoSpaceDN w:val="0"/>
        <w:spacing w:line="384" w:lineRule="auto"/>
        <w:ind w:left="1000" w:hangingChars="500" w:hanging="10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Include performance results verified through the configuration of a protection circuit and a simulation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Configuration of interlock system (detection method, configuration of interlock system, etc.)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Method of ensuring personal safety</w:t>
      </w:r>
    </w:p>
    <w:p w:rsidR="006F1D6D" w:rsidRPr="006F1D6D" w:rsidRDefault="006F1D6D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6F1D6D" w:rsidRPr="006F1D6D" w:rsidRDefault="006F1D6D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6F1D6D" w:rsidRPr="006F1D6D" w:rsidRDefault="006F1D6D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(4) </w:t>
      </w:r>
      <w:r w:rsidR="00120067" w:rsidRPr="006F1D6D">
        <w:rPr>
          <w:rFonts w:ascii="Times New Roman" w:eastAsia="휴먼명조" w:hAnsi="Times New Roman" w:cs="Times New Roman"/>
          <w:szCs w:val="20"/>
        </w:rPr>
        <w:t xml:space="preserve">Draft design of </w:t>
      </w:r>
      <w:proofErr w:type="gramStart"/>
      <w:r w:rsidR="00120067" w:rsidRPr="006F1D6D">
        <w:rPr>
          <w:rFonts w:ascii="Times New Roman" w:eastAsia="휴먼명조" w:hAnsi="Times New Roman" w:cs="Times New Roman"/>
          <w:szCs w:val="20"/>
        </w:rPr>
        <w:t>power supply control system</w:t>
      </w:r>
      <w:proofErr w:type="gramEnd"/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Configuration of power supply control system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  - </w:t>
      </w:r>
      <w:r w:rsidR="00120067" w:rsidRPr="006F1D6D">
        <w:rPr>
          <w:rFonts w:ascii="Times New Roman" w:eastAsia="휴먼명조" w:hAnsi="Times New Roman" w:cs="Times New Roman"/>
          <w:szCs w:val="20"/>
        </w:rPr>
        <w:t xml:space="preserve">The system configuration </w:t>
      </w:r>
      <w:proofErr w:type="gramStart"/>
      <w:r w:rsidR="00120067" w:rsidRPr="006F1D6D">
        <w:rPr>
          <w:rFonts w:ascii="Times New Roman" w:eastAsia="휴먼명조" w:hAnsi="Times New Roman" w:cs="Times New Roman"/>
          <w:szCs w:val="20"/>
        </w:rPr>
        <w:t>shall be expressed</w:t>
      </w:r>
      <w:proofErr w:type="gramEnd"/>
      <w:r w:rsidR="00120067" w:rsidRPr="006F1D6D">
        <w:rPr>
          <w:rFonts w:ascii="Times New Roman" w:eastAsia="휴먼명조" w:hAnsi="Times New Roman" w:cs="Times New Roman"/>
          <w:szCs w:val="20"/>
        </w:rPr>
        <w:t xml:space="preserve"> using a concept diagram.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Method of constructing a data acquisition system for power supply debugging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Method of designing a control system with user accessibility</w:t>
      </w:r>
    </w:p>
    <w:p w:rsidR="006F1D6D" w:rsidRPr="006F1D6D" w:rsidRDefault="006F1D6D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(5) </w:t>
      </w:r>
      <w:r w:rsidR="00120067" w:rsidRPr="006F1D6D">
        <w:rPr>
          <w:rFonts w:ascii="Times New Roman" w:eastAsia="휴먼명조" w:hAnsi="Times New Roman" w:cs="Times New Roman"/>
          <w:szCs w:val="20"/>
        </w:rPr>
        <w:t>Fabrication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Fabrication process plan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  - </w:t>
      </w:r>
      <w:r w:rsidR="00120067" w:rsidRPr="006F1D6D">
        <w:rPr>
          <w:rFonts w:ascii="Times New Roman" w:eastAsia="휴먼명조" w:hAnsi="Times New Roman" w:cs="Times New Roman"/>
          <w:szCs w:val="20"/>
        </w:rPr>
        <w:t>Method of minimizing the volume of power supply system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  - </w:t>
      </w:r>
      <w:r w:rsidR="00120067" w:rsidRPr="006F1D6D">
        <w:rPr>
          <w:rFonts w:ascii="Times New Roman" w:eastAsia="휴먼명조" w:hAnsi="Times New Roman" w:cs="Times New Roman"/>
          <w:szCs w:val="20"/>
        </w:rPr>
        <w:t>Method or plan of ensuring complete in-plant fabrication</w:t>
      </w:r>
    </w:p>
    <w:p w:rsidR="00E93721" w:rsidRPr="00F05466" w:rsidRDefault="00E93721" w:rsidP="006F1D6D">
      <w:pPr>
        <w:widowControl w:val="0"/>
        <w:autoSpaceDE w:val="0"/>
        <w:autoSpaceDN w:val="0"/>
        <w:spacing w:line="384" w:lineRule="auto"/>
        <w:ind w:left="1100" w:hangingChars="550" w:hanging="1100"/>
        <w:jc w:val="both"/>
        <w:rPr>
          <w:rFonts w:ascii="Times New Roman" w:eastAsia="휴먼명조" w:hAnsi="Times New Roman" w:cs="Times New Roman"/>
          <w:b/>
          <w:color w:val="FF0000"/>
          <w:szCs w:val="20"/>
          <w:rPrChange w:id="10" w:author="김성국" w:date="2017-10-13T17:11:00Z">
            <w:rPr>
              <w:rFonts w:ascii="Times New Roman" w:eastAsia="휴먼명조" w:hAnsi="Times New Roman" w:cs="Times New Roman"/>
              <w:szCs w:val="20"/>
            </w:rPr>
          </w:rPrChange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  - </w:t>
      </w:r>
      <w:r w:rsidR="00120067" w:rsidRPr="006F1D6D">
        <w:rPr>
          <w:rFonts w:ascii="Times New Roman" w:eastAsia="휴먼명조" w:hAnsi="Times New Roman" w:cs="Times New Roman"/>
          <w:szCs w:val="20"/>
        </w:rPr>
        <w:t xml:space="preserve">Work scope of on-site installation </w:t>
      </w:r>
      <w:del w:id="11" w:author="김성국" w:date="2017-10-16T09:09:00Z">
        <w:r w:rsidR="00120067" w:rsidRPr="00F05466" w:rsidDel="00C042CA">
          <w:rPr>
            <w:rFonts w:ascii="Times New Roman" w:eastAsia="휴먼명조" w:hAnsi="Times New Roman" w:cs="Times New Roman"/>
            <w:b/>
            <w:color w:val="FF0000"/>
            <w:szCs w:val="20"/>
            <w:rPrChange w:id="12" w:author="김성국" w:date="2017-10-13T17:11:00Z">
              <w:rPr>
                <w:rFonts w:ascii="Times New Roman" w:eastAsia="휴먼명조" w:hAnsi="Times New Roman" w:cs="Times New Roman"/>
                <w:szCs w:val="20"/>
              </w:rPr>
            </w:rPrChange>
          </w:rPr>
          <w:delText>(an on-site installation is not included in the supplied items of this contract)</w:delText>
        </w:r>
      </w:del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  - </w:t>
      </w:r>
      <w:r w:rsidR="00120067" w:rsidRPr="006F1D6D">
        <w:rPr>
          <w:rFonts w:ascii="Times New Roman" w:eastAsia="휴먼명조" w:hAnsi="Times New Roman" w:cs="Times New Roman"/>
          <w:szCs w:val="20"/>
        </w:rPr>
        <w:t>Design method for high-voltage transmission line, ground, and return line</w:t>
      </w:r>
    </w:p>
    <w:p w:rsidR="006F1D6D" w:rsidRPr="006F1D6D" w:rsidRDefault="006F1D6D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(6) </w:t>
      </w:r>
      <w:r w:rsidR="00120067" w:rsidRPr="006F1D6D">
        <w:rPr>
          <w:rFonts w:ascii="Times New Roman" w:eastAsia="휴먼명조" w:hAnsi="Times New Roman" w:cs="Times New Roman"/>
          <w:szCs w:val="20"/>
        </w:rPr>
        <w:t>Inspection and testing</w:t>
      </w:r>
      <w:bookmarkStart w:id="13" w:name="_GoBack"/>
      <w:bookmarkEnd w:id="13"/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Factory acceptance test (FAT)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  - </w:t>
      </w:r>
      <w:r w:rsidR="00120067" w:rsidRPr="006F1D6D">
        <w:rPr>
          <w:rFonts w:ascii="Times New Roman" w:eastAsia="휴먼명조" w:hAnsi="Times New Roman" w:cs="Times New Roman"/>
          <w:szCs w:val="20"/>
        </w:rPr>
        <w:t>Inspection items and contents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  - </w:t>
      </w:r>
      <w:r w:rsidR="00120067" w:rsidRPr="006F1D6D">
        <w:rPr>
          <w:rFonts w:ascii="Times New Roman" w:eastAsia="휴먼명조" w:hAnsi="Times New Roman" w:cs="Times New Roman"/>
          <w:szCs w:val="20"/>
        </w:rPr>
        <w:t>Test items, process, and method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Site acceptance test (SAT)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  - </w:t>
      </w:r>
      <w:r w:rsidR="00120067" w:rsidRPr="006F1D6D">
        <w:rPr>
          <w:rFonts w:ascii="Times New Roman" w:eastAsia="휴먼명조" w:hAnsi="Times New Roman" w:cs="Times New Roman"/>
          <w:szCs w:val="20"/>
        </w:rPr>
        <w:t>Inspection items and contents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  - </w:t>
      </w:r>
      <w:r w:rsidR="00120067" w:rsidRPr="006F1D6D">
        <w:rPr>
          <w:rFonts w:ascii="Times New Roman" w:eastAsia="휴먼명조" w:hAnsi="Times New Roman" w:cs="Times New Roman"/>
          <w:szCs w:val="20"/>
        </w:rPr>
        <w:t>Test items, process, and method</w:t>
      </w:r>
    </w:p>
    <w:p w:rsidR="006F1D6D" w:rsidRPr="006F1D6D" w:rsidRDefault="006F1D6D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(8) </w:t>
      </w:r>
      <w:r w:rsidR="00120067" w:rsidRPr="006F1D6D">
        <w:rPr>
          <w:rFonts w:ascii="Times New Roman" w:eastAsia="휴먼명조" w:hAnsi="Times New Roman" w:cs="Times New Roman"/>
          <w:szCs w:val="20"/>
        </w:rPr>
        <w:t>Maintenance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Method of minimizing the required maintenance work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Technical check and quick reaction plan for anomalies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Technical support plan after fabrication and installation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E93721" w:rsidRPr="006F1D6D" w:rsidRDefault="00E93721" w:rsidP="00A17E6B">
      <w:pPr>
        <w:widowControl w:val="0"/>
        <w:autoSpaceDE w:val="0"/>
        <w:autoSpaceDN w:val="0"/>
        <w:spacing w:line="384" w:lineRule="auto"/>
        <w:ind w:left="216" w:hanging="216"/>
        <w:jc w:val="both"/>
        <w:rPr>
          <w:rFonts w:ascii="Times New Roman" w:eastAsia="휴먼명조" w:hAnsi="Times New Roman" w:cs="Times New Roman"/>
          <w:b/>
          <w:sz w:val="22"/>
        </w:rPr>
      </w:pPr>
      <w:r w:rsidRPr="006F1D6D">
        <w:rPr>
          <w:rFonts w:ascii="Times New Roman" w:eastAsia="휴먼명조" w:hAnsi="Times New Roman" w:cs="Times New Roman"/>
          <w:b/>
          <w:sz w:val="22"/>
        </w:rPr>
        <w:t xml:space="preserve">    </w:t>
      </w:r>
      <w:r w:rsidRPr="006F1D6D">
        <w:rPr>
          <w:rFonts w:ascii="바탕" w:eastAsia="바탕" w:hAnsi="바탕" w:cs="바탕" w:hint="eastAsia"/>
          <w:b/>
          <w:sz w:val="22"/>
        </w:rPr>
        <w:t>Ⅱ</w:t>
      </w:r>
      <w:r w:rsidRPr="006F1D6D">
        <w:rPr>
          <w:rFonts w:ascii="Times New Roman" w:eastAsia="휴먼명조" w:hAnsi="Times New Roman" w:cs="Times New Roman"/>
          <w:b/>
          <w:sz w:val="22"/>
        </w:rPr>
        <w:t xml:space="preserve">) </w:t>
      </w:r>
      <w:r w:rsidR="00120067" w:rsidRPr="006F1D6D">
        <w:rPr>
          <w:rFonts w:ascii="Times New Roman" w:eastAsia="휴먼명조" w:hAnsi="Times New Roman" w:cs="Times New Roman"/>
          <w:b/>
          <w:sz w:val="22"/>
        </w:rPr>
        <w:t>Possession of technical staff members and equipment</w:t>
      </w:r>
    </w:p>
    <w:p w:rsidR="006F1D6D" w:rsidRPr="006F1D6D" w:rsidRDefault="006F1D6D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(1) </w:t>
      </w:r>
      <w:r w:rsidR="00120067" w:rsidRPr="006F1D6D">
        <w:rPr>
          <w:rFonts w:ascii="Times New Roman" w:eastAsia="휴먼명조" w:hAnsi="Times New Roman" w:cs="Times New Roman"/>
          <w:szCs w:val="20"/>
        </w:rPr>
        <w:t>Techniques related to design and fabrication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Circuit design and analysis programs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Related technicians (including license, technical qualification certificate, career certificate, etc.)</w:t>
      </w:r>
    </w:p>
    <w:p w:rsidR="006F1D6D" w:rsidRPr="006F1D6D" w:rsidRDefault="006F1D6D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(2) </w:t>
      </w:r>
      <w:r w:rsidR="00120067" w:rsidRPr="006F1D6D">
        <w:rPr>
          <w:rFonts w:ascii="Times New Roman" w:eastAsia="휴먼명조" w:hAnsi="Times New Roman" w:cs="Times New Roman"/>
          <w:szCs w:val="20"/>
        </w:rPr>
        <w:t>Related equipment and facility (including evidence materials)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lastRenderedPageBreak/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Power-receiving system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120067" w:rsidRPr="006F1D6D">
        <w:rPr>
          <w:rFonts w:ascii="Times New Roman" w:eastAsia="휴먼명조" w:hAnsi="Times New Roman" w:cs="Times New Roman"/>
          <w:szCs w:val="20"/>
        </w:rPr>
        <w:t>Related test equipment and measuring instrument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E93721" w:rsidRPr="006F1D6D" w:rsidRDefault="00E93721" w:rsidP="00A17E6B">
      <w:pPr>
        <w:widowControl w:val="0"/>
        <w:autoSpaceDE w:val="0"/>
        <w:autoSpaceDN w:val="0"/>
        <w:spacing w:line="384" w:lineRule="auto"/>
        <w:ind w:left="216" w:hanging="216"/>
        <w:jc w:val="both"/>
        <w:rPr>
          <w:rFonts w:ascii="Times New Roman" w:eastAsia="휴먼명조" w:hAnsi="Times New Roman" w:cs="Times New Roman"/>
          <w:b/>
          <w:sz w:val="22"/>
        </w:rPr>
      </w:pPr>
      <w:r w:rsidRPr="006F1D6D">
        <w:rPr>
          <w:rFonts w:ascii="Times New Roman" w:eastAsia="휴먼명조" w:hAnsi="Times New Roman" w:cs="Times New Roman"/>
          <w:b/>
          <w:sz w:val="22"/>
        </w:rPr>
        <w:t xml:space="preserve">    </w:t>
      </w:r>
      <w:r w:rsidRPr="006F1D6D">
        <w:rPr>
          <w:rFonts w:ascii="바탕" w:eastAsia="바탕" w:hAnsi="바탕" w:cs="바탕" w:hint="eastAsia"/>
          <w:b/>
          <w:sz w:val="22"/>
        </w:rPr>
        <w:t>Ⅲ</w:t>
      </w:r>
      <w:r w:rsidRPr="006F1D6D">
        <w:rPr>
          <w:rFonts w:ascii="Times New Roman" w:eastAsia="휴먼명조" w:hAnsi="Times New Roman" w:cs="Times New Roman"/>
          <w:b/>
          <w:sz w:val="22"/>
        </w:rPr>
        <w:t xml:space="preserve">) </w:t>
      </w:r>
      <w:r w:rsidR="00833CA6" w:rsidRPr="006F1D6D">
        <w:rPr>
          <w:rFonts w:ascii="Times New Roman" w:eastAsia="휴먼명조" w:hAnsi="Times New Roman" w:cs="Times New Roman"/>
          <w:b/>
          <w:sz w:val="22"/>
        </w:rPr>
        <w:t>Delivery history and certificate thereof</w:t>
      </w:r>
    </w:p>
    <w:p w:rsidR="006F1D6D" w:rsidRPr="006F1D6D" w:rsidRDefault="006F1D6D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AD295F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(1) </w:t>
      </w:r>
      <w:r w:rsidR="00833CA6" w:rsidRPr="006F1D6D">
        <w:rPr>
          <w:rFonts w:ascii="Times New Roman" w:eastAsia="휴먼명조" w:hAnsi="Times New Roman" w:cs="Times New Roman"/>
          <w:szCs w:val="20"/>
        </w:rPr>
        <w:t>Experience in fabricating a similar system:</w:t>
      </w:r>
    </w:p>
    <w:p w:rsidR="00E93721" w:rsidRPr="006F1D6D" w:rsidRDefault="00AD295F" w:rsidP="006F1D6D">
      <w:pPr>
        <w:widowControl w:val="0"/>
        <w:autoSpaceDE w:val="0"/>
        <w:autoSpaceDN w:val="0"/>
        <w:spacing w:line="384" w:lineRule="auto"/>
        <w:ind w:leftChars="350" w:left="1000" w:hangingChars="150" w:hanging="3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바탕" w:eastAsia="바탕" w:hAnsi="바탕" w:cs="바탕" w:hint="eastAsia"/>
          <w:szCs w:val="20"/>
        </w:rPr>
        <w:t>◎</w:t>
      </w:r>
      <w:r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833CA6" w:rsidRPr="006F1D6D">
        <w:rPr>
          <w:rFonts w:ascii="Times New Roman" w:eastAsia="휴먼명조" w:hAnsi="Times New Roman" w:cs="Times New Roman"/>
          <w:szCs w:val="20"/>
        </w:rPr>
        <w:t>Performance in fabricating and delivering a high-voltage power supply system (including evidence materials)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900" w:hangingChars="450" w:hanging="900"/>
        <w:jc w:val="both"/>
        <w:rPr>
          <w:rFonts w:ascii="Times New Roman" w:eastAsia="휴먼명조" w:hAnsi="Times New Roman" w:cs="Times New Roman"/>
          <w:szCs w:val="20"/>
        </w:rPr>
      </w:pPr>
      <w:r w:rsidRPr="006F1D6D">
        <w:rPr>
          <w:rFonts w:ascii="Times New Roman" w:eastAsia="휴먼명조" w:hAnsi="Times New Roman" w:cs="Times New Roman"/>
          <w:szCs w:val="20"/>
        </w:rPr>
        <w:t xml:space="preserve">       </w:t>
      </w:r>
      <w:r w:rsidR="00AD295F" w:rsidRPr="006F1D6D">
        <w:rPr>
          <w:rFonts w:ascii="바탕" w:eastAsia="바탕" w:hAnsi="바탕" w:cs="바탕" w:hint="eastAsia"/>
          <w:szCs w:val="20"/>
        </w:rPr>
        <w:t>◎</w:t>
      </w:r>
      <w:r w:rsidR="00AD295F" w:rsidRPr="006F1D6D">
        <w:rPr>
          <w:rFonts w:ascii="Times New Roman" w:eastAsia="휴먼명조" w:hAnsi="Times New Roman" w:cs="Times New Roman"/>
          <w:szCs w:val="20"/>
        </w:rPr>
        <w:t xml:space="preserve"> </w:t>
      </w:r>
      <w:r w:rsidR="00833CA6" w:rsidRPr="006F1D6D">
        <w:rPr>
          <w:rFonts w:ascii="Times New Roman" w:eastAsia="휴먼명조" w:hAnsi="Times New Roman" w:cs="Times New Roman"/>
          <w:szCs w:val="20"/>
        </w:rPr>
        <w:t xml:space="preserve">Performance in fabricating and delivering a mega-watt </w:t>
      </w:r>
      <w:proofErr w:type="spellStart"/>
      <w:r w:rsidR="00833CA6" w:rsidRPr="006F1D6D">
        <w:rPr>
          <w:rFonts w:ascii="Times New Roman" w:eastAsia="휴먼명조" w:hAnsi="Times New Roman" w:cs="Times New Roman"/>
          <w:szCs w:val="20"/>
        </w:rPr>
        <w:t>gyrotron</w:t>
      </w:r>
      <w:proofErr w:type="spellEnd"/>
      <w:r w:rsidR="00833CA6" w:rsidRPr="006F1D6D">
        <w:rPr>
          <w:rFonts w:ascii="Times New Roman" w:eastAsia="휴먼명조" w:hAnsi="Times New Roman" w:cs="Times New Roman"/>
          <w:szCs w:val="20"/>
        </w:rPr>
        <w:t xml:space="preserve"> high-voltage power supply system (including evidence materials)</w:t>
      </w:r>
    </w:p>
    <w:p w:rsidR="00E93721" w:rsidRPr="006F1D6D" w:rsidRDefault="00E93721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szCs w:val="20"/>
        </w:rPr>
      </w:pPr>
    </w:p>
    <w:p w:rsidR="00E93721" w:rsidRPr="006F1D6D" w:rsidRDefault="00E93721" w:rsidP="00A17E6B">
      <w:pPr>
        <w:widowControl w:val="0"/>
        <w:autoSpaceDE w:val="0"/>
        <w:autoSpaceDN w:val="0"/>
        <w:spacing w:line="384" w:lineRule="auto"/>
        <w:ind w:left="216" w:hanging="216"/>
        <w:jc w:val="both"/>
        <w:rPr>
          <w:rFonts w:ascii="Times New Roman" w:eastAsia="휴먼명조" w:hAnsi="Times New Roman" w:cs="Times New Roman"/>
          <w:b/>
          <w:sz w:val="22"/>
        </w:rPr>
      </w:pPr>
      <w:r w:rsidRPr="006F1D6D">
        <w:rPr>
          <w:rFonts w:ascii="Times New Roman" w:eastAsia="휴먼명조" w:hAnsi="Times New Roman" w:cs="Times New Roman"/>
          <w:b/>
          <w:sz w:val="22"/>
        </w:rPr>
        <w:t xml:space="preserve">    </w:t>
      </w:r>
      <w:r w:rsidRPr="006F1D6D">
        <w:rPr>
          <w:rFonts w:ascii="바탕" w:eastAsia="바탕" w:hAnsi="바탕" w:cs="바탕" w:hint="eastAsia"/>
          <w:b/>
          <w:sz w:val="22"/>
        </w:rPr>
        <w:t>Ⅳ</w:t>
      </w:r>
      <w:r w:rsidRPr="006F1D6D">
        <w:rPr>
          <w:rFonts w:ascii="Times New Roman" w:eastAsia="휴먼명조" w:hAnsi="Times New Roman" w:cs="Times New Roman"/>
          <w:b/>
          <w:sz w:val="22"/>
        </w:rPr>
        <w:t xml:space="preserve">) </w:t>
      </w:r>
      <w:r w:rsidR="00833CA6" w:rsidRPr="006F1D6D">
        <w:rPr>
          <w:rFonts w:ascii="Times New Roman" w:eastAsia="휴먼명조" w:hAnsi="Times New Roman" w:cs="Times New Roman"/>
          <w:b/>
          <w:sz w:val="22"/>
        </w:rPr>
        <w:t>Financial stability</w:t>
      </w:r>
    </w:p>
    <w:p w:rsidR="006F1D6D" w:rsidRPr="00E12FFF" w:rsidRDefault="006F1D6D" w:rsidP="006F1D6D">
      <w:pPr>
        <w:widowControl w:val="0"/>
        <w:autoSpaceDE w:val="0"/>
        <w:autoSpaceDN w:val="0"/>
        <w:spacing w:line="384" w:lineRule="auto"/>
        <w:ind w:left="200" w:hanging="200"/>
        <w:jc w:val="both"/>
        <w:rPr>
          <w:rFonts w:ascii="Times New Roman" w:eastAsia="휴먼명조" w:hAnsi="Times New Roman" w:cs="Times New Roman"/>
          <w:color w:val="FF0000"/>
          <w:szCs w:val="20"/>
        </w:rPr>
      </w:pPr>
    </w:p>
    <w:p w:rsidR="00E93721" w:rsidRPr="00E12FFF" w:rsidRDefault="00833CA6" w:rsidP="00EB02C6">
      <w:pPr>
        <w:pStyle w:val="a5"/>
        <w:widowControl w:val="0"/>
        <w:numPr>
          <w:ilvl w:val="0"/>
          <w:numId w:val="15"/>
        </w:numPr>
        <w:autoSpaceDE w:val="0"/>
        <w:autoSpaceDN w:val="0"/>
        <w:spacing w:line="384" w:lineRule="auto"/>
        <w:ind w:leftChars="0" w:firstLineChars="0"/>
        <w:jc w:val="both"/>
        <w:rPr>
          <w:rFonts w:ascii="Times New Roman" w:eastAsia="휴먼명조" w:hAnsi="Times New Roman" w:cs="Times New Roman"/>
          <w:color w:val="FF0000"/>
          <w:szCs w:val="20"/>
        </w:rPr>
      </w:pPr>
      <w:r w:rsidRPr="00E12FFF">
        <w:rPr>
          <w:rFonts w:ascii="Times New Roman" w:eastAsia="휴먼명조" w:hAnsi="Times New Roman" w:cs="Times New Roman"/>
          <w:color w:val="FF0000"/>
          <w:szCs w:val="20"/>
        </w:rPr>
        <w:t>Credit rating regarding the financial structure and evidence materials (rating certified by a credit rating agency)</w:t>
      </w:r>
      <w:r w:rsidR="003F7BCA" w:rsidRPr="00E12FFF">
        <w:rPr>
          <w:rFonts w:ascii="Times New Roman" w:eastAsia="휴먼명조" w:hAnsi="Times New Roman" w:cs="Times New Roman"/>
          <w:color w:val="FF0000"/>
          <w:szCs w:val="20"/>
        </w:rPr>
        <w:t xml:space="preserve"> </w:t>
      </w:r>
    </w:p>
    <w:p w:rsidR="003F7BCA" w:rsidRPr="00E12FFF" w:rsidRDefault="003F7BCA" w:rsidP="00EB02C6">
      <w:pPr>
        <w:widowControl w:val="0"/>
        <w:autoSpaceDE w:val="0"/>
        <w:autoSpaceDN w:val="0"/>
        <w:spacing w:line="384" w:lineRule="auto"/>
        <w:ind w:leftChars="300" w:left="900" w:hangingChars="150" w:hanging="300"/>
        <w:jc w:val="both"/>
        <w:rPr>
          <w:rFonts w:ascii="Times New Roman" w:eastAsia="휴먼명조" w:hAnsi="Times New Roman" w:cs="Times New Roman"/>
          <w:color w:val="FF0000"/>
          <w:sz w:val="18"/>
          <w:szCs w:val="18"/>
        </w:rPr>
      </w:pPr>
      <w:r w:rsidRPr="00E12FFF">
        <w:rPr>
          <w:rFonts w:ascii="바탕" w:eastAsia="바탕" w:hAnsi="바탕" w:cs="바탕" w:hint="eastAsia"/>
          <w:color w:val="FF0000"/>
          <w:szCs w:val="20"/>
        </w:rPr>
        <w:t>◎</w:t>
      </w:r>
      <w:r w:rsidRPr="00E12FFF">
        <w:rPr>
          <w:rFonts w:ascii="Times New Roman" w:eastAsia="휴먼명조" w:hAnsi="Times New Roman" w:cs="Times New Roman"/>
          <w:color w:val="FF0000"/>
          <w:szCs w:val="20"/>
        </w:rPr>
        <w:t xml:space="preserve"> </w:t>
      </w:r>
      <w:r w:rsidRPr="00E12FFF">
        <w:rPr>
          <w:rFonts w:ascii="Times New Roman" w:eastAsia="휴먼명조" w:hAnsi="Times New Roman" w:cs="Times New Roman"/>
          <w:color w:val="FF0000"/>
          <w:sz w:val="18"/>
          <w:szCs w:val="18"/>
        </w:rPr>
        <w:t xml:space="preserve">In case of overseas </w:t>
      </w:r>
      <w:proofErr w:type="gramStart"/>
      <w:r w:rsidRPr="00E12FFF">
        <w:rPr>
          <w:rFonts w:ascii="Times New Roman" w:eastAsia="휴먼명조" w:hAnsi="Times New Roman" w:cs="Times New Roman"/>
          <w:color w:val="FF0000"/>
          <w:sz w:val="18"/>
          <w:szCs w:val="18"/>
        </w:rPr>
        <w:t>company :</w:t>
      </w:r>
      <w:proofErr w:type="gramEnd"/>
      <w:r w:rsidRPr="00E12FFF">
        <w:rPr>
          <w:rFonts w:ascii="Times New Roman" w:eastAsia="휴먼명조" w:hAnsi="Times New Roman" w:cs="Times New Roman"/>
          <w:color w:val="FF0000"/>
          <w:sz w:val="18"/>
          <w:szCs w:val="18"/>
        </w:rPr>
        <w:t xml:space="preserve"> no need to submit </w:t>
      </w:r>
      <w:r w:rsidR="00FE1DBA">
        <w:rPr>
          <w:rFonts w:ascii="Times New Roman" w:eastAsia="휴먼명조" w:hAnsi="Times New Roman" w:cs="Times New Roman" w:hint="eastAsia"/>
          <w:color w:val="FF0000"/>
          <w:sz w:val="18"/>
          <w:szCs w:val="18"/>
        </w:rPr>
        <w:t xml:space="preserve">the </w:t>
      </w:r>
      <w:r w:rsidRPr="00E12FFF">
        <w:rPr>
          <w:rFonts w:ascii="Times New Roman" w:eastAsia="휴먼명조" w:hAnsi="Times New Roman" w:cs="Times New Roman"/>
          <w:color w:val="FF0000"/>
          <w:sz w:val="18"/>
          <w:szCs w:val="18"/>
        </w:rPr>
        <w:t xml:space="preserve">references </w:t>
      </w:r>
      <w:r w:rsidR="00EB02C6" w:rsidRPr="00E12FFF">
        <w:rPr>
          <w:rFonts w:ascii="Times New Roman" w:eastAsia="휴먼명조" w:hAnsi="Times New Roman" w:cs="Times New Roman"/>
          <w:color w:val="FF0000"/>
          <w:sz w:val="18"/>
          <w:szCs w:val="18"/>
        </w:rPr>
        <w:t>(</w:t>
      </w:r>
      <w:r w:rsidR="00FE1DBA">
        <w:rPr>
          <w:rFonts w:ascii="Times New Roman" w:eastAsia="휴먼명조" w:hAnsi="Times New Roman" w:cs="Times New Roman" w:hint="eastAsia"/>
          <w:color w:val="FF0000"/>
          <w:sz w:val="18"/>
          <w:szCs w:val="18"/>
        </w:rPr>
        <w:t xml:space="preserve"> If</w:t>
      </w:r>
      <w:r w:rsidR="00EB02C6" w:rsidRPr="00E12FFF">
        <w:rPr>
          <w:rFonts w:ascii="Times New Roman" w:eastAsia="휴먼명조" w:hAnsi="Times New Roman" w:cs="Times New Roman"/>
          <w:color w:val="FF0000"/>
          <w:sz w:val="18"/>
          <w:szCs w:val="18"/>
        </w:rPr>
        <w:t xml:space="preserve"> the </w:t>
      </w:r>
      <w:r w:rsidRPr="00E12FFF">
        <w:rPr>
          <w:rFonts w:ascii="Times New Roman" w:eastAsia="휴먼명조" w:hAnsi="Times New Roman" w:cs="Times New Roman"/>
          <w:color w:val="FF0000"/>
          <w:sz w:val="18"/>
          <w:szCs w:val="18"/>
        </w:rPr>
        <w:t>credit-rating agency</w:t>
      </w:r>
      <w:r w:rsidRPr="00E12FFF" w:rsidDel="003F7BCA">
        <w:rPr>
          <w:rFonts w:ascii="Times New Roman" w:eastAsia="휴먼명조" w:hAnsi="Times New Roman" w:cs="Times New Roman"/>
          <w:color w:val="FF0000"/>
          <w:sz w:val="18"/>
          <w:szCs w:val="18"/>
        </w:rPr>
        <w:t xml:space="preserve"> </w:t>
      </w:r>
      <w:r w:rsidRPr="00E12FFF">
        <w:rPr>
          <w:rFonts w:ascii="Times New Roman" w:eastAsia="휴먼명조" w:hAnsi="Times New Roman" w:cs="Times New Roman"/>
          <w:color w:val="FF0000"/>
          <w:sz w:val="18"/>
          <w:szCs w:val="18"/>
        </w:rPr>
        <w:t xml:space="preserve">in Korea </w:t>
      </w:r>
      <w:r w:rsidR="00EB02C6" w:rsidRPr="00E12FFF">
        <w:rPr>
          <w:rFonts w:ascii="Times New Roman" w:eastAsia="휴먼명조" w:hAnsi="Times New Roman" w:cs="Times New Roman"/>
          <w:color w:val="FF0000"/>
          <w:sz w:val="18"/>
          <w:szCs w:val="18"/>
        </w:rPr>
        <w:t>need more information</w:t>
      </w:r>
      <w:r w:rsidR="00FE1DBA">
        <w:rPr>
          <w:rFonts w:ascii="Times New Roman" w:eastAsia="휴먼명조" w:hAnsi="Times New Roman" w:cs="Times New Roman" w:hint="eastAsia"/>
          <w:color w:val="FF0000"/>
          <w:sz w:val="18"/>
          <w:szCs w:val="18"/>
        </w:rPr>
        <w:t xml:space="preserve">, NFRI  requests to </w:t>
      </w:r>
      <w:r w:rsidR="00FE1DBA" w:rsidRPr="00E12FFF">
        <w:rPr>
          <w:rFonts w:ascii="Times New Roman" w:eastAsia="휴먼명조" w:hAnsi="Times New Roman" w:cs="Times New Roman"/>
          <w:color w:val="FF0000"/>
          <w:sz w:val="18"/>
          <w:szCs w:val="18"/>
        </w:rPr>
        <w:t xml:space="preserve">submit </w:t>
      </w:r>
      <w:r w:rsidR="00FE1DBA">
        <w:rPr>
          <w:rFonts w:ascii="Times New Roman" w:eastAsia="휴먼명조" w:hAnsi="Times New Roman" w:cs="Times New Roman" w:hint="eastAsia"/>
          <w:color w:val="FF0000"/>
          <w:sz w:val="18"/>
          <w:szCs w:val="18"/>
        </w:rPr>
        <w:t xml:space="preserve">the </w:t>
      </w:r>
      <w:r w:rsidR="00FE1DBA" w:rsidRPr="00E12FFF">
        <w:rPr>
          <w:rFonts w:ascii="Times New Roman" w:eastAsia="휴먼명조" w:hAnsi="Times New Roman" w:cs="Times New Roman"/>
          <w:color w:val="FF0000"/>
          <w:sz w:val="18"/>
          <w:szCs w:val="18"/>
        </w:rPr>
        <w:t>references</w:t>
      </w:r>
      <w:r w:rsidR="00FE1DBA">
        <w:rPr>
          <w:rFonts w:ascii="Times New Roman" w:eastAsia="휴먼명조" w:hAnsi="Times New Roman" w:cs="Times New Roman" w:hint="eastAsia"/>
          <w:color w:val="FF0000"/>
          <w:sz w:val="18"/>
          <w:szCs w:val="18"/>
        </w:rPr>
        <w:t xml:space="preserve"> </w:t>
      </w:r>
    </w:p>
    <w:p w:rsidR="00833CA6" w:rsidRDefault="00833CA6" w:rsidP="00E12FFF">
      <w:pPr>
        <w:widowControl w:val="0"/>
        <w:autoSpaceDE w:val="0"/>
        <w:autoSpaceDN w:val="0"/>
        <w:spacing w:line="384" w:lineRule="auto"/>
        <w:ind w:firstLineChars="0"/>
        <w:jc w:val="both"/>
        <w:rPr>
          <w:rFonts w:ascii="Times New Roman" w:eastAsia="휴먼명조" w:hAnsi="Times New Roman" w:cs="Times New Roman"/>
          <w:szCs w:val="20"/>
        </w:rPr>
      </w:pPr>
      <w:r>
        <w:rPr>
          <w:rFonts w:ascii="Times New Roman" w:eastAsia="휴먼명조" w:hAnsi="Times New Roman" w:cs="Times New Roman"/>
          <w:szCs w:val="20"/>
        </w:rPr>
        <w:br w:type="page"/>
      </w:r>
    </w:p>
    <w:p w:rsidR="003E3854" w:rsidRPr="003E3854" w:rsidRDefault="003E3854" w:rsidP="003E3854">
      <w:pPr>
        <w:pStyle w:val="a4"/>
        <w:spacing w:line="360" w:lineRule="auto"/>
        <w:ind w:left="260" w:hanging="260"/>
        <w:rPr>
          <w:rFonts w:ascii="Times New Roman" w:eastAsia="맑은 고딕" w:hAnsi="Times New Roman" w:cs="Times New Roman"/>
          <w:b/>
          <w:sz w:val="26"/>
        </w:rPr>
      </w:pPr>
      <w:r w:rsidRPr="003E3854">
        <w:rPr>
          <w:rFonts w:ascii="Times New Roman" w:eastAsia="맑은 고딕" w:hAnsi="Times New Roman" w:cs="Times New Roman"/>
          <w:b/>
          <w:sz w:val="26"/>
        </w:rPr>
        <w:lastRenderedPageBreak/>
        <w:t>【</w:t>
      </w:r>
      <w:r w:rsidRPr="003E3854">
        <w:rPr>
          <w:rFonts w:ascii="Times New Roman" w:eastAsia="맑은 고딕" w:hAnsi="Times New Roman" w:cs="Times New Roman"/>
          <w:b/>
          <w:sz w:val="26"/>
        </w:rPr>
        <w:t>Attachment</w:t>
      </w:r>
      <w:r w:rsidR="00496B53">
        <w:rPr>
          <w:rFonts w:ascii="Times New Roman" w:hAnsi="Times New Roman" w:cs="Times New Roman"/>
          <w:b/>
          <w:sz w:val="26"/>
        </w:rPr>
        <w:t xml:space="preserve"> </w:t>
      </w:r>
      <w:r w:rsidR="00496B53">
        <w:rPr>
          <w:rFonts w:ascii="Times New Roman" w:hAnsi="Times New Roman" w:cs="Times New Roman" w:hint="eastAsia"/>
          <w:b/>
          <w:sz w:val="26"/>
        </w:rPr>
        <w:t>5</w:t>
      </w:r>
      <w:r w:rsidRPr="003E3854">
        <w:rPr>
          <w:rFonts w:ascii="Times New Roman" w:hAnsi="Times New Roman" w:cs="Times New Roman"/>
          <w:b/>
          <w:sz w:val="26"/>
        </w:rPr>
        <w:t>-4</w:t>
      </w:r>
      <w:r w:rsidRPr="003E3854">
        <w:rPr>
          <w:rFonts w:ascii="Times New Roman" w:hAnsi="Times New Roman" w:cs="Times New Roman"/>
          <w:b/>
          <w:sz w:val="26"/>
        </w:rPr>
        <w:t>】</w:t>
      </w:r>
    </w:p>
    <w:p w:rsidR="003C0827" w:rsidRPr="003E3854" w:rsidRDefault="003E3854" w:rsidP="00A17E6B">
      <w:pPr>
        <w:ind w:left="354" w:hanging="354"/>
        <w:rPr>
          <w:rFonts w:ascii="Times New Roman" w:eastAsia="휴먼명조" w:hAnsi="Times New Roman" w:cs="Times New Roman"/>
          <w:b/>
          <w:sz w:val="36"/>
          <w:szCs w:val="36"/>
        </w:rPr>
      </w:pPr>
      <w:r w:rsidRPr="003E3854">
        <w:rPr>
          <w:rFonts w:ascii="Times New Roman" w:eastAsia="휴먼명조" w:hAnsi="Times New Roman" w:cs="Times New Roman"/>
          <w:b/>
          <w:sz w:val="36"/>
          <w:szCs w:val="36"/>
        </w:rPr>
        <w:t>On-site Inspection Team for Supporting Bidder Evaluation (Draft)</w:t>
      </w:r>
    </w:p>
    <w:p w:rsidR="003E3854" w:rsidRPr="003E3854" w:rsidRDefault="003E3854" w:rsidP="00A17E6B">
      <w:pPr>
        <w:ind w:left="393" w:hanging="393"/>
        <w:rPr>
          <w:rFonts w:ascii="Times New Roman" w:eastAsia="휴먼명조" w:hAnsi="Times New Roman" w:cs="Times New Roman"/>
          <w:b/>
          <w:sz w:val="40"/>
        </w:rPr>
      </w:pPr>
    </w:p>
    <w:p w:rsidR="003E3854" w:rsidRPr="003E3854" w:rsidRDefault="003E3854" w:rsidP="003E3854">
      <w:pPr>
        <w:widowControl w:val="0"/>
        <w:autoSpaceDE w:val="0"/>
        <w:autoSpaceDN w:val="0"/>
        <w:spacing w:line="384" w:lineRule="auto"/>
        <w:ind w:leftChars="100" w:left="400" w:hanging="200"/>
        <w:jc w:val="both"/>
        <w:rPr>
          <w:rFonts w:ascii="Times New Roman" w:hAnsi="Times New Roman" w:cs="Times New Roman"/>
          <w:b/>
        </w:rPr>
      </w:pPr>
      <w:r w:rsidRPr="003E3854">
        <w:rPr>
          <w:rFonts w:ascii="Times New Roman" w:hAnsi="Times New Roman" w:cs="Times New Roman"/>
          <w:b/>
        </w:rPr>
        <w:t xml:space="preserve"># </w:t>
      </w:r>
      <w:proofErr w:type="gramStart"/>
      <w:r w:rsidRPr="003E3854">
        <w:rPr>
          <w:rFonts w:ascii="Times New Roman" w:hAnsi="Times New Roman" w:cs="Times New Roman"/>
          <w:b/>
        </w:rPr>
        <w:t>The</w:t>
      </w:r>
      <w:proofErr w:type="gramEnd"/>
      <w:r w:rsidRPr="003E3854">
        <w:rPr>
          <w:rFonts w:ascii="Times New Roman" w:hAnsi="Times New Roman" w:cs="Times New Roman"/>
          <w:b/>
        </w:rPr>
        <w:t xml:space="preserve"> technical evaluation committee can organize and run an on-site inspection team for supporting bidder evaluations if necessary.</w:t>
      </w:r>
    </w:p>
    <w:p w:rsidR="003E3854" w:rsidRPr="003E3854" w:rsidRDefault="003E3854" w:rsidP="003E3854">
      <w:pPr>
        <w:widowControl w:val="0"/>
        <w:autoSpaceDE w:val="0"/>
        <w:autoSpaceDN w:val="0"/>
        <w:spacing w:line="384" w:lineRule="auto"/>
        <w:ind w:leftChars="100" w:left="400" w:hanging="200"/>
        <w:jc w:val="both"/>
        <w:rPr>
          <w:rFonts w:ascii="Times New Roman" w:hAnsi="Times New Roman" w:cs="Times New Roman"/>
          <w:b/>
        </w:rPr>
      </w:pPr>
    </w:p>
    <w:p w:rsidR="003E3854" w:rsidRPr="003E3854" w:rsidRDefault="003E3854" w:rsidP="003E3854">
      <w:pPr>
        <w:pStyle w:val="a4"/>
        <w:wordWrap/>
        <w:ind w:leftChars="100" w:left="300" w:hanging="100"/>
        <w:rPr>
          <w:rFonts w:ascii="Times New Roman" w:eastAsia="휴먼명조" w:hAnsi="Times New Roman" w:cs="Times New Roman"/>
        </w:rPr>
      </w:pPr>
      <w:r w:rsidRPr="003E3854">
        <w:rPr>
          <w:rFonts w:ascii="Times New Roman" w:eastAsia="휴먼명조" w:hAnsi="Times New Roman" w:cs="Times New Roman"/>
        </w:rPr>
        <w:t>1. Organizing the on-site inspection team for technical evaluations</w:t>
      </w:r>
    </w:p>
    <w:p w:rsidR="003E3854" w:rsidRPr="003E3854" w:rsidRDefault="003E3854" w:rsidP="003E3854">
      <w:pPr>
        <w:pStyle w:val="a4"/>
        <w:wordWrap/>
        <w:ind w:leftChars="100" w:left="600" w:hangingChars="200" w:hanging="400"/>
        <w:rPr>
          <w:rFonts w:ascii="Times New Roman" w:eastAsia="휴먼명조" w:hAnsi="Times New Roman" w:cs="Times New Roman"/>
        </w:rPr>
      </w:pPr>
      <w:r w:rsidRPr="003E3854">
        <w:rPr>
          <w:rFonts w:ascii="Times New Roman" w:eastAsia="휴먼명조" w:hAnsi="Times New Roman" w:cs="Times New Roman"/>
        </w:rPr>
        <w:t xml:space="preserve">   </w:t>
      </w:r>
      <w:r w:rsidRPr="003E3854">
        <w:rPr>
          <w:rFonts w:ascii="Times New Roman" w:eastAsia="Times New Roman" w:hAnsi="Times New Roman" w:cs="Times New Roman" w:hint="eastAsia"/>
        </w:rPr>
        <w:t>󰏅</w:t>
      </w:r>
      <w:r w:rsidRPr="003E3854">
        <w:rPr>
          <w:rFonts w:ascii="Times New Roman" w:eastAsia="휴먼명조" w:hAnsi="Times New Roman" w:cs="Times New Roman"/>
        </w:rPr>
        <w:t xml:space="preserve"> </w:t>
      </w:r>
      <w:proofErr w:type="gramStart"/>
      <w:r w:rsidRPr="003E3854">
        <w:rPr>
          <w:rFonts w:ascii="Times New Roman" w:eastAsia="휴먼명조" w:hAnsi="Times New Roman" w:cs="Times New Roman"/>
        </w:rPr>
        <w:t>To</w:t>
      </w:r>
      <w:proofErr w:type="gramEnd"/>
      <w:r w:rsidRPr="003E3854">
        <w:rPr>
          <w:rFonts w:ascii="Times New Roman" w:eastAsia="휴먼명조" w:hAnsi="Times New Roman" w:cs="Times New Roman"/>
        </w:rPr>
        <w:t xml:space="preserve"> support the technical evaluation committee for high-voltage power supply system, an on-site inspection team for technical evaluations can be organized, which shall be composed of technical and financial staff members.</w:t>
      </w:r>
    </w:p>
    <w:p w:rsidR="003E3854" w:rsidRPr="003E3854" w:rsidRDefault="003E3854" w:rsidP="003E3854">
      <w:pPr>
        <w:pStyle w:val="a4"/>
        <w:wordWrap/>
        <w:ind w:leftChars="100" w:left="600" w:hangingChars="200" w:hanging="400"/>
        <w:rPr>
          <w:rFonts w:ascii="Times New Roman" w:eastAsia="휴먼명조" w:hAnsi="Times New Roman" w:cs="Times New Roman"/>
        </w:rPr>
      </w:pPr>
      <w:r w:rsidRPr="003E3854">
        <w:rPr>
          <w:rFonts w:ascii="Times New Roman" w:eastAsia="휴먼명조" w:hAnsi="Times New Roman" w:cs="Times New Roman"/>
        </w:rPr>
        <w:t xml:space="preserve">   </w:t>
      </w:r>
      <w:r w:rsidRPr="003E3854">
        <w:rPr>
          <w:rFonts w:ascii="Times New Roman" w:eastAsia="Times New Roman" w:hAnsi="Times New Roman" w:cs="Times New Roman" w:hint="eastAsia"/>
        </w:rPr>
        <w:t>󰏅</w:t>
      </w:r>
      <w:r w:rsidRPr="003E3854">
        <w:rPr>
          <w:rFonts w:ascii="Times New Roman" w:eastAsia="휴먼명조" w:hAnsi="Times New Roman" w:cs="Times New Roman"/>
        </w:rPr>
        <w:t xml:space="preserve"> </w:t>
      </w:r>
      <w:proofErr w:type="gramStart"/>
      <w:r w:rsidRPr="003E3854">
        <w:rPr>
          <w:rFonts w:ascii="Times New Roman" w:eastAsia="휴먼명조" w:hAnsi="Times New Roman" w:cs="Times New Roman"/>
        </w:rPr>
        <w:t>Financial</w:t>
      </w:r>
      <w:proofErr w:type="gramEnd"/>
      <w:r w:rsidRPr="003E3854">
        <w:rPr>
          <w:rFonts w:ascii="Times New Roman" w:eastAsia="휴먼명조" w:hAnsi="Times New Roman" w:cs="Times New Roman"/>
        </w:rPr>
        <w:t xml:space="preserve"> staff members are selected from contract or financial division of NFRI. If necessary, an external expert </w:t>
      </w:r>
      <w:r w:rsidR="00F07E21">
        <w:rPr>
          <w:rFonts w:ascii="Times New Roman" w:eastAsia="휴먼명조" w:hAnsi="Times New Roman" w:cs="Times New Roman" w:hint="eastAsia"/>
        </w:rPr>
        <w:t>may</w:t>
      </w:r>
      <w:r w:rsidRPr="003E3854">
        <w:rPr>
          <w:rFonts w:ascii="Times New Roman" w:eastAsia="휴먼명조" w:hAnsi="Times New Roman" w:cs="Times New Roman"/>
        </w:rPr>
        <w:t xml:space="preserve"> be </w:t>
      </w:r>
      <w:r w:rsidR="00691419">
        <w:rPr>
          <w:rFonts w:ascii="Times New Roman" w:eastAsia="휴먼명조" w:hAnsi="Times New Roman" w:cs="Times New Roman" w:hint="eastAsia"/>
        </w:rPr>
        <w:t>appointed</w:t>
      </w:r>
    </w:p>
    <w:p w:rsidR="003E3854" w:rsidRDefault="003E3854" w:rsidP="003E3854">
      <w:pPr>
        <w:pStyle w:val="a4"/>
        <w:wordWrap/>
        <w:ind w:leftChars="100" w:left="300" w:hanging="100"/>
        <w:rPr>
          <w:rFonts w:ascii="Times New Roman" w:eastAsia="휴먼명조" w:hAnsi="Times New Roman" w:cs="Times New Roman"/>
        </w:rPr>
      </w:pPr>
      <w:r w:rsidRPr="003E3854">
        <w:rPr>
          <w:rFonts w:ascii="Times New Roman" w:eastAsia="휴먼명조" w:hAnsi="Times New Roman" w:cs="Times New Roman"/>
        </w:rPr>
        <w:t xml:space="preserve">   </w:t>
      </w:r>
      <w:r w:rsidRPr="003E3854">
        <w:rPr>
          <w:rFonts w:ascii="Times New Roman" w:eastAsia="Times New Roman" w:hAnsi="Times New Roman" w:cs="Times New Roman" w:hint="eastAsia"/>
        </w:rPr>
        <w:t>󰏅</w:t>
      </w:r>
      <w:r w:rsidRPr="003E3854">
        <w:rPr>
          <w:rFonts w:ascii="Times New Roman" w:eastAsia="휴먼명조" w:hAnsi="Times New Roman" w:cs="Times New Roman"/>
        </w:rPr>
        <w:t xml:space="preserve"> Organization of technical evaluation system (draft)</w:t>
      </w:r>
    </w:p>
    <w:p w:rsidR="003E3854" w:rsidRPr="003E3854" w:rsidRDefault="003E3854" w:rsidP="003E3854">
      <w:pPr>
        <w:pStyle w:val="a4"/>
        <w:wordWrap/>
        <w:ind w:leftChars="100" w:left="300" w:hanging="100"/>
        <w:rPr>
          <w:rFonts w:ascii="Times New Roman" w:eastAsia="휴먼명조" w:hAnsi="Times New Roman" w:cs="Times New Roman"/>
        </w:rPr>
      </w:pP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3762"/>
        <w:gridCol w:w="3467"/>
      </w:tblGrid>
      <w:tr w:rsidR="003E3854" w:rsidRPr="003E3854" w:rsidTr="003E3854">
        <w:trPr>
          <w:trHeight w:val="2166"/>
        </w:trPr>
        <w:tc>
          <w:tcPr>
            <w:tcW w:w="7229" w:type="dxa"/>
            <w:gridSpan w:val="2"/>
          </w:tcPr>
          <w:p w:rsidR="003E3854" w:rsidRPr="003E3854" w:rsidRDefault="003E3854" w:rsidP="003E3854">
            <w:pPr>
              <w:pStyle w:val="a4"/>
              <w:wordWrap/>
              <w:ind w:leftChars="100" w:left="300" w:hanging="100"/>
              <w:jc w:val="center"/>
              <w:rPr>
                <w:rFonts w:ascii="Times New Roman" w:eastAsia="HY헤드라인M" w:hAnsi="Times New Roman" w:cs="Times New Roman"/>
                <w:b/>
                <w:sz w:val="28"/>
                <w:szCs w:val="28"/>
              </w:rPr>
            </w:pPr>
            <w:r w:rsidRPr="003E3854">
              <w:rPr>
                <w:rFonts w:ascii="Times New Roman" w:eastAsia="HY헤드라인M" w:hAnsi="Times New Roman" w:cs="Times New Roman"/>
                <w:b/>
                <w:sz w:val="28"/>
                <w:szCs w:val="28"/>
              </w:rPr>
              <w:t>Technical Evaluation Committee</w:t>
            </w:r>
          </w:p>
          <w:p w:rsidR="003E3854" w:rsidRPr="003E3854" w:rsidRDefault="003E3854" w:rsidP="003E3854">
            <w:pPr>
              <w:pStyle w:val="a4"/>
              <w:wordWrap/>
              <w:ind w:leftChars="100" w:left="300" w:hanging="100"/>
              <w:rPr>
                <w:rFonts w:ascii="Times New Roman" w:eastAsia="휴먼명조" w:hAnsi="Times New Roman" w:cs="Times New Roman"/>
                <w:b/>
                <w:sz w:val="22"/>
                <w:szCs w:val="22"/>
              </w:rPr>
            </w:pPr>
            <w:r w:rsidRPr="003E385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Pr="003E3854">
              <w:rPr>
                <w:rFonts w:ascii="Times New Roman" w:eastAsia="휴먼명조" w:hAnsi="Times New Roman" w:cs="Times New Roman"/>
                <w:b/>
                <w:sz w:val="22"/>
                <w:szCs w:val="22"/>
              </w:rPr>
              <w:t>◦ Chairperson</w:t>
            </w:r>
            <w:r w:rsidRPr="003E385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  <w:p w:rsidR="003E3854" w:rsidRPr="003E3854" w:rsidRDefault="003E3854" w:rsidP="003E3854">
            <w:pPr>
              <w:pStyle w:val="a4"/>
              <w:wordWrap/>
              <w:ind w:leftChars="100" w:left="300" w:hanging="100"/>
              <w:rPr>
                <w:rFonts w:ascii="Times New Roman" w:eastAsia="휴먼명조" w:hAnsi="Times New Roman" w:cs="Times New Roman"/>
                <w:b/>
                <w:sz w:val="22"/>
                <w:szCs w:val="22"/>
              </w:rPr>
            </w:pPr>
            <w:r w:rsidRPr="003E385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Pr="003E3854">
              <w:rPr>
                <w:rFonts w:ascii="Times New Roman" w:eastAsia="휴먼명조" w:hAnsi="Times New Roman" w:cs="Times New Roman"/>
                <w:b/>
                <w:sz w:val="22"/>
                <w:szCs w:val="22"/>
              </w:rPr>
              <w:t xml:space="preserve">◦ Committee member: </w:t>
            </w:r>
          </w:p>
          <w:p w:rsidR="003E3854" w:rsidRPr="003E3854" w:rsidRDefault="003E3854" w:rsidP="003E3854">
            <w:pPr>
              <w:pStyle w:val="a4"/>
              <w:wordWrap/>
              <w:ind w:leftChars="100" w:left="200" w:firstLineChars="200" w:firstLine="440"/>
              <w:rPr>
                <w:rFonts w:ascii="Times New Roman" w:eastAsia="휴먼명조" w:hAnsi="Times New Roman" w:cs="Times New Roman"/>
                <w:sz w:val="22"/>
                <w:szCs w:val="22"/>
              </w:rPr>
            </w:pPr>
            <w:r>
              <w:rPr>
                <w:rFonts w:ascii="Times New Roman" w:eastAsia="휴먼명조" w:hAnsi="Times New Roman" w:cs="Times New Roman"/>
                <w:sz w:val="22"/>
                <w:szCs w:val="22"/>
              </w:rPr>
              <w:t xml:space="preserve">- </w:t>
            </w:r>
            <w:r w:rsidRPr="003E3854">
              <w:rPr>
                <w:rFonts w:ascii="Times New Roman" w:eastAsia="휴먼명조" w:hAnsi="Times New Roman" w:cs="Times New Roman"/>
                <w:sz w:val="22"/>
                <w:szCs w:val="22"/>
              </w:rPr>
              <w:t>Approximately two members from external organizations</w:t>
            </w:r>
          </w:p>
          <w:p w:rsidR="003E3854" w:rsidRPr="003E3854" w:rsidRDefault="003E3854">
            <w:pPr>
              <w:widowControl w:val="0"/>
              <w:autoSpaceDE w:val="0"/>
              <w:autoSpaceDN w:val="0"/>
              <w:spacing w:line="384" w:lineRule="auto"/>
              <w:ind w:leftChars="100" w:left="200" w:firstLineChars="200" w:firstLine="440"/>
              <w:jc w:val="both"/>
              <w:rPr>
                <w:rFonts w:ascii="Times New Roman" w:eastAsia="휴먼명조" w:hAnsi="Times New Roman" w:cs="Times New Roman"/>
                <w:szCs w:val="20"/>
              </w:rPr>
            </w:pPr>
            <w:r>
              <w:rPr>
                <w:rFonts w:ascii="Times New Roman" w:eastAsia="휴먼명조" w:hAnsi="Times New Roman" w:cs="Times New Roman"/>
                <w:sz w:val="22"/>
              </w:rPr>
              <w:t xml:space="preserve">- </w:t>
            </w:r>
            <w:r w:rsidRPr="003E3854">
              <w:rPr>
                <w:rFonts w:ascii="Times New Roman" w:eastAsia="휴먼명조" w:hAnsi="Times New Roman" w:cs="Times New Roman"/>
                <w:sz w:val="22"/>
              </w:rPr>
              <w:t>Approximately four members from NFRI</w:t>
            </w:r>
          </w:p>
        </w:tc>
      </w:tr>
      <w:tr w:rsidR="003E3854" w:rsidRPr="003E3854" w:rsidTr="003E3854">
        <w:trPr>
          <w:trHeight w:val="405"/>
        </w:trPr>
        <w:tc>
          <w:tcPr>
            <w:tcW w:w="37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3854" w:rsidRPr="003E3854" w:rsidRDefault="003E3854" w:rsidP="003E3854">
            <w:pPr>
              <w:widowControl w:val="0"/>
              <w:autoSpaceDE w:val="0"/>
              <w:autoSpaceDN w:val="0"/>
              <w:spacing w:line="384" w:lineRule="auto"/>
              <w:ind w:leftChars="100" w:left="300" w:firstLineChars="0"/>
              <w:jc w:val="both"/>
              <w:rPr>
                <w:rFonts w:ascii="Times New Roman" w:eastAsia="휴먼명조" w:hAnsi="Times New Roman" w:cs="Times New Roman"/>
                <w:szCs w:val="20"/>
              </w:rPr>
            </w:pPr>
          </w:p>
        </w:tc>
        <w:tc>
          <w:tcPr>
            <w:tcW w:w="3467" w:type="dxa"/>
            <w:tcBorders>
              <w:left w:val="single" w:sz="4" w:space="0" w:color="auto"/>
              <w:right w:val="nil"/>
            </w:tcBorders>
          </w:tcPr>
          <w:p w:rsidR="003E3854" w:rsidRPr="003E3854" w:rsidRDefault="003E3854" w:rsidP="003E3854">
            <w:pPr>
              <w:widowControl w:val="0"/>
              <w:autoSpaceDE w:val="0"/>
              <w:autoSpaceDN w:val="0"/>
              <w:spacing w:line="384" w:lineRule="auto"/>
              <w:ind w:leftChars="100" w:left="300" w:firstLineChars="0"/>
              <w:jc w:val="both"/>
              <w:rPr>
                <w:rFonts w:ascii="Times New Roman" w:eastAsia="휴먼명조" w:hAnsi="Times New Roman" w:cs="Times New Roman"/>
                <w:szCs w:val="20"/>
              </w:rPr>
            </w:pPr>
          </w:p>
        </w:tc>
      </w:tr>
      <w:tr w:rsidR="003E3854" w:rsidRPr="003E3854" w:rsidTr="003E3854">
        <w:trPr>
          <w:trHeight w:val="2121"/>
        </w:trPr>
        <w:tc>
          <w:tcPr>
            <w:tcW w:w="7229" w:type="dxa"/>
            <w:gridSpan w:val="2"/>
          </w:tcPr>
          <w:p w:rsidR="003E3854" w:rsidRPr="003E3854" w:rsidRDefault="003E3854" w:rsidP="003E3854">
            <w:pPr>
              <w:pStyle w:val="a4"/>
              <w:wordWrap/>
              <w:ind w:leftChars="100" w:left="300" w:hanging="100"/>
              <w:jc w:val="center"/>
              <w:rPr>
                <w:rFonts w:ascii="Times New Roman" w:eastAsia="HY헤드라인M" w:hAnsi="Times New Roman" w:cs="Times New Roman"/>
                <w:b/>
                <w:sz w:val="28"/>
                <w:szCs w:val="28"/>
              </w:rPr>
            </w:pPr>
            <w:r w:rsidRPr="003E3854">
              <w:rPr>
                <w:rFonts w:ascii="Times New Roman" w:eastAsia="HY헤드라인M" w:hAnsi="Times New Roman" w:cs="Times New Roman"/>
                <w:b/>
                <w:sz w:val="28"/>
                <w:szCs w:val="28"/>
              </w:rPr>
              <w:t>On-site Inspection Team</w:t>
            </w:r>
          </w:p>
          <w:p w:rsidR="003E3854" w:rsidRDefault="003E3854" w:rsidP="003E3854">
            <w:pPr>
              <w:pStyle w:val="a4"/>
              <w:wordWrap/>
              <w:ind w:leftChars="100" w:left="300" w:hanging="100"/>
              <w:rPr>
                <w:rFonts w:ascii="Times New Roman" w:eastAsia="휴먼명조" w:hAnsi="Times New Roman" w:cs="Times New Roman"/>
              </w:rPr>
            </w:pPr>
            <w:r w:rsidRPr="003E3854">
              <w:rPr>
                <w:rFonts w:ascii="Times New Roman" w:hAnsi="Times New Roman" w:cs="Times New Roman"/>
              </w:rPr>
              <w:t xml:space="preserve">   </w:t>
            </w:r>
            <w:r w:rsidRPr="003E3854">
              <w:rPr>
                <w:rFonts w:ascii="Times New Roman" w:eastAsia="휴먼명조" w:hAnsi="Times New Roman" w:cs="Times New Roman"/>
              </w:rPr>
              <w:t xml:space="preserve">◦ </w:t>
            </w:r>
            <w:r w:rsidRPr="003E3854">
              <w:rPr>
                <w:rFonts w:ascii="Times New Roman" w:eastAsia="휴먼명조" w:hAnsi="Times New Roman" w:cs="Times New Roman"/>
                <w:b/>
              </w:rPr>
              <w:t>Manager</w:t>
            </w:r>
            <w:r w:rsidRPr="003E3854">
              <w:rPr>
                <w:rFonts w:ascii="Times New Roman" w:hAnsi="Times New Roman" w:cs="Times New Roman"/>
              </w:rPr>
              <w:t>:</w:t>
            </w:r>
            <w:r w:rsidRPr="003E3854">
              <w:rPr>
                <w:rFonts w:ascii="Times New Roman" w:eastAsia="휴먼명조" w:hAnsi="Times New Roman" w:cs="Times New Roman"/>
              </w:rPr>
              <w:t xml:space="preserve"> </w:t>
            </w:r>
          </w:p>
          <w:p w:rsidR="003E3854" w:rsidRPr="003E3854" w:rsidRDefault="003E3854" w:rsidP="003E3854">
            <w:pPr>
              <w:pStyle w:val="a4"/>
              <w:wordWrap/>
              <w:ind w:firstLineChars="300" w:firstLine="600"/>
              <w:rPr>
                <w:rFonts w:ascii="Times New Roman" w:eastAsia="휴먼명조" w:hAnsi="Times New Roman" w:cs="Times New Roman"/>
              </w:rPr>
            </w:pPr>
            <w:r>
              <w:rPr>
                <w:rFonts w:ascii="Times New Roman" w:eastAsia="휴먼명조" w:hAnsi="Times New Roman" w:cs="Times New Roman"/>
              </w:rPr>
              <w:t xml:space="preserve">- </w:t>
            </w:r>
            <w:r w:rsidRPr="003E3854">
              <w:rPr>
                <w:rFonts w:ascii="Times New Roman" w:eastAsia="휴먼명조" w:hAnsi="Times New Roman" w:cs="Times New Roman"/>
              </w:rPr>
              <w:t>Designated by the chairperson of the committee</w:t>
            </w:r>
          </w:p>
          <w:p w:rsidR="003E3854" w:rsidRDefault="003E3854" w:rsidP="003E3854">
            <w:pPr>
              <w:pStyle w:val="a4"/>
              <w:wordWrap/>
              <w:ind w:leftChars="100" w:left="300" w:hanging="100"/>
              <w:rPr>
                <w:rFonts w:ascii="Times New Roman" w:eastAsia="휴먼명조" w:hAnsi="Times New Roman" w:cs="Times New Roman"/>
              </w:rPr>
            </w:pPr>
            <w:r w:rsidRPr="003E3854">
              <w:rPr>
                <w:rFonts w:ascii="Times New Roman" w:hAnsi="Times New Roman" w:cs="Times New Roman"/>
              </w:rPr>
              <w:t xml:space="preserve">   </w:t>
            </w:r>
            <w:r w:rsidRPr="003E3854">
              <w:rPr>
                <w:rFonts w:ascii="Times New Roman" w:eastAsia="휴먼명조" w:hAnsi="Times New Roman" w:cs="Times New Roman"/>
              </w:rPr>
              <w:t xml:space="preserve">◦ </w:t>
            </w:r>
            <w:r w:rsidRPr="003E3854">
              <w:rPr>
                <w:rFonts w:ascii="Times New Roman" w:eastAsia="휴먼명조" w:hAnsi="Times New Roman" w:cs="Times New Roman"/>
                <w:b/>
              </w:rPr>
              <w:t>Staff</w:t>
            </w:r>
            <w:r w:rsidRPr="003E3854">
              <w:rPr>
                <w:rFonts w:ascii="Times New Roman" w:eastAsia="휴먼명조" w:hAnsi="Times New Roman" w:cs="Times New Roman"/>
              </w:rPr>
              <w:t xml:space="preserve">: </w:t>
            </w:r>
          </w:p>
          <w:p w:rsidR="003E3854" w:rsidRPr="003E3854" w:rsidRDefault="003E3854" w:rsidP="003E3854">
            <w:pPr>
              <w:pStyle w:val="a4"/>
              <w:wordWrap/>
              <w:ind w:leftChars="100" w:left="200" w:firstLineChars="200" w:firstLine="400"/>
              <w:rPr>
                <w:rFonts w:ascii="Times New Roman" w:eastAsia="휴먼명조" w:hAnsi="Times New Roman" w:cs="Times New Roman"/>
              </w:rPr>
            </w:pPr>
            <w:r>
              <w:rPr>
                <w:rFonts w:ascii="Times New Roman" w:eastAsia="휴먼명조" w:hAnsi="Times New Roman" w:cs="Times New Roman"/>
              </w:rPr>
              <w:t xml:space="preserve">- </w:t>
            </w:r>
            <w:r w:rsidRPr="003E3854">
              <w:rPr>
                <w:rFonts w:ascii="Times New Roman" w:eastAsia="휴먼명조" w:hAnsi="Times New Roman" w:cs="Times New Roman"/>
              </w:rPr>
              <w:t>Technical part - 2</w:t>
            </w:r>
            <w:r w:rsidRPr="003E3854">
              <w:rPr>
                <w:rFonts w:ascii="Times New Roman" w:eastAsia="바탕" w:hAnsi="Times New Roman" w:cs="Times New Roman"/>
              </w:rPr>
              <w:t>–</w:t>
            </w:r>
            <w:r w:rsidRPr="003E3854">
              <w:rPr>
                <w:rFonts w:ascii="Times New Roman" w:eastAsia="휴먼명조" w:hAnsi="Times New Roman" w:cs="Times New Roman"/>
              </w:rPr>
              <w:t>3 staff members working in the area</w:t>
            </w:r>
          </w:p>
          <w:p w:rsidR="003E3854" w:rsidRPr="003E3854" w:rsidRDefault="003E3854" w:rsidP="003E3854">
            <w:pPr>
              <w:widowControl w:val="0"/>
              <w:autoSpaceDE w:val="0"/>
              <w:autoSpaceDN w:val="0"/>
              <w:spacing w:line="384" w:lineRule="auto"/>
              <w:ind w:leftChars="100" w:left="200" w:firstLineChars="200" w:firstLine="376"/>
              <w:jc w:val="both"/>
              <w:rPr>
                <w:rFonts w:ascii="Times New Roman" w:eastAsia="휴먼명조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</w:rPr>
              <w:t>-</w:t>
            </w:r>
            <w:r w:rsidRPr="003E3854">
              <w:rPr>
                <w:rFonts w:ascii="Times New Roman" w:hAnsi="Times New Roman" w:cs="Times New Roman"/>
                <w:spacing w:val="-5"/>
              </w:rPr>
              <w:t xml:space="preserve"> Financial part</w:t>
            </w:r>
            <w:r w:rsidRPr="003E3854">
              <w:rPr>
                <w:rFonts w:ascii="Times New Roman" w:eastAsia="휴먼명조" w:hAnsi="Times New Roman" w:cs="Times New Roman"/>
              </w:rPr>
              <w:t xml:space="preserve"> - 1 staff member from the contract or financial division</w:t>
            </w:r>
          </w:p>
        </w:tc>
      </w:tr>
    </w:tbl>
    <w:p w:rsidR="003F7BCA" w:rsidRDefault="003F7BCA" w:rsidP="003E3854">
      <w:pPr>
        <w:pStyle w:val="a4"/>
        <w:wordWrap/>
        <w:ind w:leftChars="100" w:left="300" w:hanging="100"/>
        <w:rPr>
          <w:rFonts w:asciiTheme="minorHAnsi" w:eastAsiaTheme="minorHAnsi" w:hAnsiTheme="minorHAnsi" w:cs="Times New Roman"/>
          <w:highlight w:val="yellow"/>
        </w:rPr>
      </w:pPr>
    </w:p>
    <w:p w:rsidR="003E3854" w:rsidRPr="003E3854" w:rsidRDefault="003E3854" w:rsidP="003E3854">
      <w:pPr>
        <w:pStyle w:val="a4"/>
        <w:wordWrap/>
        <w:ind w:leftChars="100" w:left="300" w:hanging="100"/>
        <w:rPr>
          <w:rFonts w:ascii="Times New Roman" w:eastAsia="HY헤드라인M" w:hAnsi="Times New Roman" w:cs="Times New Roman"/>
        </w:rPr>
      </w:pPr>
      <w:r w:rsidRPr="003E3854">
        <w:rPr>
          <w:rFonts w:ascii="Times New Roman" w:eastAsia="HY헤드라인M" w:hAnsi="Times New Roman" w:cs="Times New Roman"/>
        </w:rPr>
        <w:t>2. Duty of on-site inspection team</w:t>
      </w:r>
    </w:p>
    <w:p w:rsidR="003E3854" w:rsidRPr="003E3854" w:rsidRDefault="003E3854" w:rsidP="003E3854">
      <w:pPr>
        <w:pStyle w:val="a4"/>
        <w:wordWrap/>
        <w:ind w:leftChars="100" w:left="300" w:hanging="100"/>
        <w:rPr>
          <w:rFonts w:ascii="Times New Roman" w:eastAsia="휴먼명조" w:hAnsi="Times New Roman" w:cs="Times New Roman"/>
        </w:rPr>
      </w:pPr>
      <w:r w:rsidRPr="003E3854">
        <w:rPr>
          <w:rFonts w:ascii="Times New Roman" w:hAnsi="Times New Roman" w:cs="Times New Roman"/>
        </w:rPr>
        <w:t xml:space="preserve">   </w:t>
      </w:r>
      <w:r w:rsidRPr="003E3854">
        <w:rPr>
          <w:rFonts w:ascii="Times New Roman" w:eastAsia="Times New Roman" w:hAnsi="Times New Roman" w:cs="Times New Roman" w:hint="eastAsia"/>
        </w:rPr>
        <w:t>󰏅</w:t>
      </w:r>
      <w:r w:rsidRPr="003E3854">
        <w:rPr>
          <w:rFonts w:ascii="Times New Roman" w:eastAsia="휴먼명조" w:hAnsi="Times New Roman" w:cs="Times New Roman"/>
        </w:rPr>
        <w:t xml:space="preserve"> Conduct preliminary review of technical proposals in advance of the technical evaluation committee.</w:t>
      </w:r>
    </w:p>
    <w:p w:rsidR="003E3854" w:rsidRPr="003E3854" w:rsidRDefault="003E3854" w:rsidP="003E3854">
      <w:pPr>
        <w:pStyle w:val="a4"/>
        <w:wordWrap/>
        <w:ind w:leftChars="100" w:left="300" w:hanging="100"/>
        <w:rPr>
          <w:rFonts w:ascii="Times New Roman" w:eastAsia="휴먼명조" w:hAnsi="Times New Roman" w:cs="Times New Roman"/>
        </w:rPr>
      </w:pPr>
      <w:r w:rsidRPr="003E3854">
        <w:rPr>
          <w:rFonts w:ascii="Times New Roman" w:eastAsia="휴먼명조" w:hAnsi="Times New Roman" w:cs="Times New Roman"/>
        </w:rPr>
        <w:t xml:space="preserve">   </w:t>
      </w:r>
      <w:r w:rsidRPr="003E3854">
        <w:rPr>
          <w:rFonts w:ascii="Times New Roman" w:eastAsia="Times New Roman" w:hAnsi="Times New Roman" w:cs="Times New Roman" w:hint="eastAsia"/>
        </w:rPr>
        <w:t>󰏅</w:t>
      </w:r>
      <w:r w:rsidRPr="003E3854">
        <w:rPr>
          <w:rFonts w:ascii="Times New Roman" w:eastAsia="휴먼명조" w:hAnsi="Times New Roman" w:cs="Times New Roman"/>
        </w:rPr>
        <w:t xml:space="preserve"> Write technical and financial reviews, and submit them to the technical evaluation committee.</w:t>
      </w:r>
    </w:p>
    <w:p w:rsidR="003E3854" w:rsidRPr="003E3854" w:rsidRDefault="003E3854" w:rsidP="006F1D6D">
      <w:pPr>
        <w:pStyle w:val="a4"/>
        <w:wordWrap/>
        <w:ind w:leftChars="100" w:left="300" w:hanging="100"/>
        <w:rPr>
          <w:rFonts w:ascii="Times New Roman" w:eastAsia="휴먼명조" w:hAnsi="Times New Roman" w:cs="Times New Roman"/>
        </w:rPr>
      </w:pPr>
      <w:r w:rsidRPr="003E3854">
        <w:rPr>
          <w:rFonts w:ascii="Times New Roman" w:eastAsia="휴먼명조" w:hAnsi="Times New Roman" w:cs="Times New Roman"/>
        </w:rPr>
        <w:t xml:space="preserve">   </w:t>
      </w:r>
      <w:r w:rsidRPr="003E3854">
        <w:rPr>
          <w:rFonts w:ascii="Times New Roman" w:eastAsia="Times New Roman" w:hAnsi="Times New Roman" w:cs="Times New Roman" w:hint="eastAsia"/>
        </w:rPr>
        <w:t>󰏅</w:t>
      </w:r>
      <w:r w:rsidRPr="003E3854">
        <w:rPr>
          <w:rFonts w:ascii="Times New Roman" w:eastAsia="휴먼명조" w:hAnsi="Times New Roman" w:cs="Times New Roman"/>
        </w:rPr>
        <w:t xml:space="preserve"> </w:t>
      </w:r>
      <w:proofErr w:type="gramStart"/>
      <w:r w:rsidRPr="003E3854">
        <w:rPr>
          <w:rFonts w:ascii="Times New Roman" w:eastAsia="휴먼명조" w:hAnsi="Times New Roman" w:cs="Times New Roman"/>
        </w:rPr>
        <w:t>The</w:t>
      </w:r>
      <w:proofErr w:type="gramEnd"/>
      <w:r w:rsidRPr="003E3854">
        <w:rPr>
          <w:rFonts w:ascii="Times New Roman" w:eastAsia="휴먼명조" w:hAnsi="Times New Roman" w:cs="Times New Roman"/>
        </w:rPr>
        <w:t xml:space="preserve"> technical evaluation committee uses reports from the on-site inspection team for their evaluation.</w:t>
      </w:r>
    </w:p>
    <w:sectPr w:rsidR="003E3854" w:rsidRPr="003E38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BEB" w:rsidRDefault="00122BEB" w:rsidP="009A76DE">
      <w:pPr>
        <w:spacing w:line="240" w:lineRule="auto"/>
        <w:ind w:left="200" w:hanging="200"/>
      </w:pPr>
      <w:r>
        <w:separator/>
      </w:r>
    </w:p>
  </w:endnote>
  <w:endnote w:type="continuationSeparator" w:id="0">
    <w:p w:rsidR="00122BEB" w:rsidRDefault="00122BEB" w:rsidP="009A76DE">
      <w:pPr>
        <w:spacing w:line="240" w:lineRule="auto"/>
        <w:ind w:left="200" w:hanging="2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헤드라인M">
    <w:altName w:val="Arial Unicode MS"/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BCA" w:rsidRDefault="003F7BCA" w:rsidP="009A76DE">
    <w:pPr>
      <w:pStyle w:val="a8"/>
      <w:ind w:left="200" w:hanging="2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BCA" w:rsidRDefault="003F7BCA" w:rsidP="009A76DE">
    <w:pPr>
      <w:pStyle w:val="a8"/>
      <w:ind w:left="200" w:hanging="2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BCA" w:rsidRDefault="003F7BCA" w:rsidP="009A76DE">
    <w:pPr>
      <w:pStyle w:val="a8"/>
      <w:ind w:left="200" w:hanging="2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BEB" w:rsidRDefault="00122BEB" w:rsidP="009A76DE">
      <w:pPr>
        <w:spacing w:line="240" w:lineRule="auto"/>
        <w:ind w:left="200" w:hanging="200"/>
      </w:pPr>
      <w:r>
        <w:separator/>
      </w:r>
    </w:p>
  </w:footnote>
  <w:footnote w:type="continuationSeparator" w:id="0">
    <w:p w:rsidR="00122BEB" w:rsidRDefault="00122BEB" w:rsidP="009A76DE">
      <w:pPr>
        <w:spacing w:line="240" w:lineRule="auto"/>
        <w:ind w:left="200" w:hanging="2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BCA" w:rsidRDefault="003F7BCA" w:rsidP="009A76DE">
    <w:pPr>
      <w:pStyle w:val="a7"/>
      <w:ind w:left="200" w:hanging="2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BCA" w:rsidRDefault="003F7BCA" w:rsidP="009A76DE">
    <w:pPr>
      <w:pStyle w:val="a7"/>
      <w:ind w:left="200" w:hanging="2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BCA" w:rsidRDefault="003F7BCA" w:rsidP="009A76DE">
    <w:pPr>
      <w:pStyle w:val="a7"/>
      <w:ind w:left="200" w:hanging="2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0B70"/>
    <w:multiLevelType w:val="hybridMultilevel"/>
    <w:tmpl w:val="7E366F5C"/>
    <w:lvl w:ilvl="0" w:tplc="AF02680E">
      <w:numFmt w:val="decimal"/>
      <w:lvlText w:val="%1"/>
      <w:lvlJc w:val="left"/>
      <w:pPr>
        <w:ind w:left="1080" w:hanging="360"/>
      </w:pPr>
      <w:rPr>
        <w:rFonts w:hint="default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163C33B5"/>
    <w:multiLevelType w:val="hybridMultilevel"/>
    <w:tmpl w:val="D0E8D224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2">
    <w:nsid w:val="1920271C"/>
    <w:multiLevelType w:val="hybridMultilevel"/>
    <w:tmpl w:val="613CA416"/>
    <w:lvl w:ilvl="0" w:tplc="560C99B6">
      <w:start w:val="1"/>
      <w:numFmt w:val="decimalEnclosedCircle"/>
      <w:lvlText w:val="%1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3">
    <w:nsid w:val="1A3A667D"/>
    <w:multiLevelType w:val="hybridMultilevel"/>
    <w:tmpl w:val="3070931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E3E6CD2"/>
    <w:multiLevelType w:val="hybridMultilevel"/>
    <w:tmpl w:val="1124F594"/>
    <w:lvl w:ilvl="0" w:tplc="0409000F">
      <w:start w:val="1"/>
      <w:numFmt w:val="decimal"/>
      <w:lvlText w:val="%1."/>
      <w:lvlJc w:val="left"/>
      <w:pPr>
        <w:ind w:left="900" w:hanging="400"/>
      </w:p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5">
    <w:nsid w:val="20F048F3"/>
    <w:multiLevelType w:val="hybridMultilevel"/>
    <w:tmpl w:val="4588F9AE"/>
    <w:lvl w:ilvl="0" w:tplc="D0AA92EE">
      <w:start w:val="1"/>
      <w:numFmt w:val="decimal"/>
      <w:lvlText w:val="(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95" w:hanging="400"/>
      </w:pPr>
    </w:lvl>
    <w:lvl w:ilvl="2" w:tplc="0409001B" w:tentative="1">
      <w:start w:val="1"/>
      <w:numFmt w:val="lowerRoman"/>
      <w:lvlText w:val="%3."/>
      <w:lvlJc w:val="right"/>
      <w:pPr>
        <w:ind w:left="1695" w:hanging="400"/>
      </w:pPr>
    </w:lvl>
    <w:lvl w:ilvl="3" w:tplc="0409000F" w:tentative="1">
      <w:start w:val="1"/>
      <w:numFmt w:val="decimal"/>
      <w:lvlText w:val="%4."/>
      <w:lvlJc w:val="left"/>
      <w:pPr>
        <w:ind w:left="2095" w:hanging="400"/>
      </w:pPr>
    </w:lvl>
    <w:lvl w:ilvl="4" w:tplc="04090019" w:tentative="1">
      <w:start w:val="1"/>
      <w:numFmt w:val="upperLetter"/>
      <w:lvlText w:val="%5."/>
      <w:lvlJc w:val="left"/>
      <w:pPr>
        <w:ind w:left="2495" w:hanging="400"/>
      </w:pPr>
    </w:lvl>
    <w:lvl w:ilvl="5" w:tplc="0409001B" w:tentative="1">
      <w:start w:val="1"/>
      <w:numFmt w:val="lowerRoman"/>
      <w:lvlText w:val="%6."/>
      <w:lvlJc w:val="right"/>
      <w:pPr>
        <w:ind w:left="2895" w:hanging="400"/>
      </w:pPr>
    </w:lvl>
    <w:lvl w:ilvl="6" w:tplc="0409000F" w:tentative="1">
      <w:start w:val="1"/>
      <w:numFmt w:val="decimal"/>
      <w:lvlText w:val="%7."/>
      <w:lvlJc w:val="left"/>
      <w:pPr>
        <w:ind w:left="3295" w:hanging="400"/>
      </w:pPr>
    </w:lvl>
    <w:lvl w:ilvl="7" w:tplc="04090019" w:tentative="1">
      <w:start w:val="1"/>
      <w:numFmt w:val="upperLetter"/>
      <w:lvlText w:val="%8."/>
      <w:lvlJc w:val="left"/>
      <w:pPr>
        <w:ind w:left="3695" w:hanging="400"/>
      </w:pPr>
    </w:lvl>
    <w:lvl w:ilvl="8" w:tplc="0409001B" w:tentative="1">
      <w:start w:val="1"/>
      <w:numFmt w:val="lowerRoman"/>
      <w:lvlText w:val="%9."/>
      <w:lvlJc w:val="right"/>
      <w:pPr>
        <w:ind w:left="4095" w:hanging="400"/>
      </w:pPr>
    </w:lvl>
  </w:abstractNum>
  <w:abstractNum w:abstractNumId="6">
    <w:nsid w:val="275E6E47"/>
    <w:multiLevelType w:val="hybridMultilevel"/>
    <w:tmpl w:val="D01EB840"/>
    <w:lvl w:ilvl="0" w:tplc="3B3CC63E">
      <w:start w:val="1"/>
      <w:numFmt w:val="decimal"/>
      <w:lvlText w:val="(%1)"/>
      <w:lvlJc w:val="left"/>
      <w:pPr>
        <w:ind w:left="560" w:hanging="360"/>
      </w:pPr>
      <w:rPr>
        <w:rFonts w:hint="eastAsia"/>
      </w:rPr>
    </w:lvl>
    <w:lvl w:ilvl="1" w:tplc="1E4460BE">
      <w:start w:val="4"/>
      <w:numFmt w:val="bullet"/>
      <w:lvlText w:val="※"/>
      <w:lvlJc w:val="left"/>
      <w:pPr>
        <w:ind w:left="960" w:hanging="360"/>
      </w:pPr>
      <w:rPr>
        <w:rFonts w:ascii="바탕" w:eastAsia="바탕" w:hAnsi="바탕" w:cs="바탕" w:hint="eastAsia"/>
      </w:r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7">
    <w:nsid w:val="400D00F4"/>
    <w:multiLevelType w:val="hybridMultilevel"/>
    <w:tmpl w:val="83B2ABB6"/>
    <w:lvl w:ilvl="0" w:tplc="425422CE">
      <w:start w:val="2"/>
      <w:numFmt w:val="bullet"/>
      <w:lvlText w:val=""/>
      <w:lvlJc w:val="left"/>
      <w:pPr>
        <w:ind w:left="760" w:hanging="360"/>
      </w:pPr>
      <w:rPr>
        <w:rFonts w:ascii="Wingdings" w:eastAsia="휴먼명조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26E3112"/>
    <w:multiLevelType w:val="hybridMultilevel"/>
    <w:tmpl w:val="9838339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6417D88"/>
    <w:multiLevelType w:val="hybridMultilevel"/>
    <w:tmpl w:val="05A8651E"/>
    <w:lvl w:ilvl="0" w:tplc="8794E32E">
      <w:start w:val="5"/>
      <w:numFmt w:val="bullet"/>
      <w:lvlText w:val="※"/>
      <w:lvlJc w:val="left"/>
      <w:pPr>
        <w:ind w:left="760" w:hanging="360"/>
      </w:pPr>
      <w:rPr>
        <w:rFonts w:ascii="휴먼명조" w:eastAsia="휴먼명조" w:hAnsi="바탕" w:cs="바탕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B2A585C"/>
    <w:multiLevelType w:val="hybridMultilevel"/>
    <w:tmpl w:val="EDE63F00"/>
    <w:lvl w:ilvl="0" w:tplc="351E30C8">
      <w:start w:val="1"/>
      <w:numFmt w:val="decimal"/>
      <w:lvlText w:val="(%1)"/>
      <w:lvlJc w:val="left"/>
      <w:pPr>
        <w:ind w:left="760" w:hanging="360"/>
      </w:pPr>
      <w:rPr>
        <w:rFonts w:eastAsia="굴림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53051FBD"/>
    <w:multiLevelType w:val="hybridMultilevel"/>
    <w:tmpl w:val="62B07336"/>
    <w:lvl w:ilvl="0" w:tplc="C32E5EC0">
      <w:start w:val="2"/>
      <w:numFmt w:val="bullet"/>
      <w:lvlText w:val=""/>
      <w:lvlJc w:val="left"/>
      <w:pPr>
        <w:ind w:left="760" w:hanging="360"/>
      </w:pPr>
      <w:rPr>
        <w:rFonts w:ascii="Wingdings" w:eastAsia="휴먼명조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54D112A5"/>
    <w:multiLevelType w:val="hybridMultilevel"/>
    <w:tmpl w:val="E4AE9D32"/>
    <w:lvl w:ilvl="0" w:tplc="297246C2">
      <w:start w:val="1"/>
      <w:numFmt w:val="decimal"/>
      <w:lvlText w:val="(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00" w:hanging="400"/>
      </w:pPr>
    </w:lvl>
    <w:lvl w:ilvl="2" w:tplc="0409001B" w:tentative="1">
      <w:start w:val="1"/>
      <w:numFmt w:val="lowerRoman"/>
      <w:lvlText w:val="%3."/>
      <w:lvlJc w:val="right"/>
      <w:pPr>
        <w:ind w:left="1500" w:hanging="400"/>
      </w:pPr>
    </w:lvl>
    <w:lvl w:ilvl="3" w:tplc="0409000F" w:tentative="1">
      <w:start w:val="1"/>
      <w:numFmt w:val="decimal"/>
      <w:lvlText w:val="%4."/>
      <w:lvlJc w:val="left"/>
      <w:pPr>
        <w:ind w:left="1900" w:hanging="400"/>
      </w:pPr>
    </w:lvl>
    <w:lvl w:ilvl="4" w:tplc="04090019" w:tentative="1">
      <w:start w:val="1"/>
      <w:numFmt w:val="upperLetter"/>
      <w:lvlText w:val="%5."/>
      <w:lvlJc w:val="left"/>
      <w:pPr>
        <w:ind w:left="2300" w:hanging="400"/>
      </w:pPr>
    </w:lvl>
    <w:lvl w:ilvl="5" w:tplc="0409001B" w:tentative="1">
      <w:start w:val="1"/>
      <w:numFmt w:val="lowerRoman"/>
      <w:lvlText w:val="%6."/>
      <w:lvlJc w:val="right"/>
      <w:pPr>
        <w:ind w:left="2700" w:hanging="400"/>
      </w:pPr>
    </w:lvl>
    <w:lvl w:ilvl="6" w:tplc="0409000F" w:tentative="1">
      <w:start w:val="1"/>
      <w:numFmt w:val="decimal"/>
      <w:lvlText w:val="%7."/>
      <w:lvlJc w:val="left"/>
      <w:pPr>
        <w:ind w:left="3100" w:hanging="400"/>
      </w:pPr>
    </w:lvl>
    <w:lvl w:ilvl="7" w:tplc="04090019" w:tentative="1">
      <w:start w:val="1"/>
      <w:numFmt w:val="upperLetter"/>
      <w:lvlText w:val="%8."/>
      <w:lvlJc w:val="left"/>
      <w:pPr>
        <w:ind w:left="3500" w:hanging="400"/>
      </w:pPr>
    </w:lvl>
    <w:lvl w:ilvl="8" w:tplc="0409001B" w:tentative="1">
      <w:start w:val="1"/>
      <w:numFmt w:val="lowerRoman"/>
      <w:lvlText w:val="%9."/>
      <w:lvlJc w:val="right"/>
      <w:pPr>
        <w:ind w:left="3900" w:hanging="400"/>
      </w:pPr>
    </w:lvl>
  </w:abstractNum>
  <w:abstractNum w:abstractNumId="13">
    <w:nsid w:val="5B941377"/>
    <w:multiLevelType w:val="hybridMultilevel"/>
    <w:tmpl w:val="F072062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6B85262D"/>
    <w:multiLevelType w:val="hybridMultilevel"/>
    <w:tmpl w:val="C478B5AC"/>
    <w:lvl w:ilvl="0" w:tplc="BEFC6F5E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5">
    <w:nsid w:val="7C2324C8"/>
    <w:multiLevelType w:val="hybridMultilevel"/>
    <w:tmpl w:val="4224CB82"/>
    <w:lvl w:ilvl="0" w:tplc="5566B5D6">
      <w:start w:val="1"/>
      <w:numFmt w:val="bullet"/>
      <w:lvlText w:val="-"/>
      <w:lvlJc w:val="left"/>
      <w:pPr>
        <w:ind w:left="560" w:hanging="360"/>
      </w:pPr>
      <w:rPr>
        <w:rFonts w:ascii="Times New Roman" w:eastAsia="휴먼명조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2"/>
  </w:num>
  <w:num w:numId="5">
    <w:abstractNumId w:val="9"/>
  </w:num>
  <w:num w:numId="6">
    <w:abstractNumId w:val="13"/>
  </w:num>
  <w:num w:numId="7">
    <w:abstractNumId w:val="12"/>
  </w:num>
  <w:num w:numId="8">
    <w:abstractNumId w:val="1"/>
  </w:num>
  <w:num w:numId="9">
    <w:abstractNumId w:val="6"/>
  </w:num>
  <w:num w:numId="10">
    <w:abstractNumId w:val="8"/>
  </w:num>
  <w:num w:numId="11">
    <w:abstractNumId w:val="10"/>
  </w:num>
  <w:num w:numId="12">
    <w:abstractNumId w:val="14"/>
  </w:num>
  <w:num w:numId="13">
    <w:abstractNumId w:val="3"/>
  </w:num>
  <w:num w:numId="14">
    <w:abstractNumId w:val="15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591"/>
    <w:rsid w:val="000628E5"/>
    <w:rsid w:val="00070E00"/>
    <w:rsid w:val="000874D7"/>
    <w:rsid w:val="00120067"/>
    <w:rsid w:val="00122BEB"/>
    <w:rsid w:val="001E3FE8"/>
    <w:rsid w:val="00204E94"/>
    <w:rsid w:val="0031789D"/>
    <w:rsid w:val="00341806"/>
    <w:rsid w:val="00360591"/>
    <w:rsid w:val="00360976"/>
    <w:rsid w:val="0037714D"/>
    <w:rsid w:val="003A0365"/>
    <w:rsid w:val="003A0411"/>
    <w:rsid w:val="003C0827"/>
    <w:rsid w:val="003E3854"/>
    <w:rsid w:val="003F7BCA"/>
    <w:rsid w:val="004226C5"/>
    <w:rsid w:val="00462B48"/>
    <w:rsid w:val="00483211"/>
    <w:rsid w:val="00496B53"/>
    <w:rsid w:val="004A2D2A"/>
    <w:rsid w:val="00541FBD"/>
    <w:rsid w:val="00566CCA"/>
    <w:rsid w:val="005A43AC"/>
    <w:rsid w:val="00633A67"/>
    <w:rsid w:val="006728B6"/>
    <w:rsid w:val="00691419"/>
    <w:rsid w:val="00693817"/>
    <w:rsid w:val="006C1DB4"/>
    <w:rsid w:val="006C5A64"/>
    <w:rsid w:val="006F1D6D"/>
    <w:rsid w:val="00700CEF"/>
    <w:rsid w:val="007973A5"/>
    <w:rsid w:val="008029F2"/>
    <w:rsid w:val="00811E5A"/>
    <w:rsid w:val="00833CA6"/>
    <w:rsid w:val="00894E96"/>
    <w:rsid w:val="00982147"/>
    <w:rsid w:val="009A76DE"/>
    <w:rsid w:val="00A17E6B"/>
    <w:rsid w:val="00A52EC1"/>
    <w:rsid w:val="00AD295F"/>
    <w:rsid w:val="00B4632A"/>
    <w:rsid w:val="00B644AB"/>
    <w:rsid w:val="00B72A67"/>
    <w:rsid w:val="00BB6F19"/>
    <w:rsid w:val="00C042CA"/>
    <w:rsid w:val="00C15C86"/>
    <w:rsid w:val="00C50334"/>
    <w:rsid w:val="00C742DF"/>
    <w:rsid w:val="00CB17C1"/>
    <w:rsid w:val="00CD4B96"/>
    <w:rsid w:val="00D213D0"/>
    <w:rsid w:val="00D93BEA"/>
    <w:rsid w:val="00DB4EDC"/>
    <w:rsid w:val="00E12FFF"/>
    <w:rsid w:val="00E277FC"/>
    <w:rsid w:val="00E53772"/>
    <w:rsid w:val="00E707DA"/>
    <w:rsid w:val="00E93721"/>
    <w:rsid w:val="00EB0173"/>
    <w:rsid w:val="00EB02C6"/>
    <w:rsid w:val="00F05466"/>
    <w:rsid w:val="00F07E21"/>
    <w:rsid w:val="00F605D7"/>
    <w:rsid w:val="00F72BE6"/>
    <w:rsid w:val="00FE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CA"/>
    <w:pPr>
      <w:spacing w:after="0" w:line="312" w:lineRule="auto"/>
      <w:ind w:left="100" w:hangingChars="100" w:hanging="100"/>
      <w:jc w:val="center"/>
    </w:pPr>
  </w:style>
  <w:style w:type="paragraph" w:styleId="1">
    <w:name w:val="heading 1"/>
    <w:basedOn w:val="a"/>
    <w:next w:val="a"/>
    <w:link w:val="1Char"/>
    <w:uiPriority w:val="9"/>
    <w:qFormat/>
    <w:rsid w:val="000874D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0591"/>
    <w:pPr>
      <w:spacing w:after="0" w:line="240" w:lineRule="auto"/>
      <w:ind w:left="100" w:hangingChars="100" w:hanging="10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360591"/>
    <w:pPr>
      <w:widowControl w:val="0"/>
      <w:wordWrap w:val="0"/>
      <w:autoSpaceDE w:val="0"/>
      <w:autoSpaceDN w:val="0"/>
      <w:spacing w:line="384" w:lineRule="auto"/>
      <w:ind w:left="0" w:firstLineChars="0" w:firstLine="0"/>
      <w:jc w:val="both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List Paragraph"/>
    <w:basedOn w:val="a"/>
    <w:uiPriority w:val="34"/>
    <w:qFormat/>
    <w:rsid w:val="00483211"/>
    <w:pPr>
      <w:ind w:leftChars="400" w:left="800"/>
    </w:pPr>
  </w:style>
  <w:style w:type="paragraph" w:customStyle="1" w:styleId="a6">
    <w:name w:val="쪽 번호"/>
    <w:uiPriority w:val="9"/>
    <w:rsid w:val="000874D7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 w:hAnsi="한양견고딕"/>
      <w:color w:val="000000"/>
      <w:sz w:val="24"/>
    </w:rPr>
  </w:style>
  <w:style w:type="character" w:customStyle="1" w:styleId="1Char">
    <w:name w:val="제목 1 Char"/>
    <w:basedOn w:val="a0"/>
    <w:link w:val="1"/>
    <w:uiPriority w:val="9"/>
    <w:rsid w:val="000874D7"/>
    <w:rPr>
      <w:rFonts w:asciiTheme="majorHAnsi" w:eastAsiaTheme="majorEastAsia" w:hAnsiTheme="majorHAnsi" w:cstheme="majorBidi"/>
      <w:sz w:val="28"/>
      <w:szCs w:val="28"/>
    </w:rPr>
  </w:style>
  <w:style w:type="paragraph" w:styleId="a7">
    <w:name w:val="header"/>
    <w:basedOn w:val="a"/>
    <w:link w:val="Char"/>
    <w:uiPriority w:val="99"/>
    <w:unhideWhenUsed/>
    <w:rsid w:val="009A76D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9A76DE"/>
  </w:style>
  <w:style w:type="paragraph" w:styleId="a8">
    <w:name w:val="footer"/>
    <w:basedOn w:val="a"/>
    <w:link w:val="Char0"/>
    <w:uiPriority w:val="99"/>
    <w:unhideWhenUsed/>
    <w:rsid w:val="009A76D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9A76DE"/>
  </w:style>
  <w:style w:type="paragraph" w:styleId="a9">
    <w:name w:val="Balloon Text"/>
    <w:basedOn w:val="a"/>
    <w:link w:val="Char1"/>
    <w:uiPriority w:val="99"/>
    <w:semiHidden/>
    <w:unhideWhenUsed/>
    <w:rsid w:val="00A17E6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A17E6B"/>
    <w:rPr>
      <w:rFonts w:asciiTheme="majorHAnsi" w:eastAsiaTheme="majorEastAsia" w:hAnsiTheme="majorHAnsi" w:cstheme="majorBidi"/>
      <w:sz w:val="18"/>
      <w:szCs w:val="18"/>
    </w:rPr>
  </w:style>
  <w:style w:type="character" w:customStyle="1" w:styleId="shorttext">
    <w:name w:val="short_text"/>
    <w:basedOn w:val="a0"/>
    <w:rsid w:val="003F7BCA"/>
  </w:style>
  <w:style w:type="paragraph" w:styleId="aa">
    <w:name w:val="Revision"/>
    <w:hidden/>
    <w:uiPriority w:val="99"/>
    <w:semiHidden/>
    <w:rsid w:val="00E12FFF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CA"/>
    <w:pPr>
      <w:spacing w:after="0" w:line="312" w:lineRule="auto"/>
      <w:ind w:left="100" w:hangingChars="100" w:hanging="100"/>
      <w:jc w:val="center"/>
    </w:pPr>
  </w:style>
  <w:style w:type="paragraph" w:styleId="1">
    <w:name w:val="heading 1"/>
    <w:basedOn w:val="a"/>
    <w:next w:val="a"/>
    <w:link w:val="1Char"/>
    <w:uiPriority w:val="9"/>
    <w:qFormat/>
    <w:rsid w:val="000874D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0591"/>
    <w:pPr>
      <w:spacing w:after="0" w:line="240" w:lineRule="auto"/>
      <w:ind w:left="100" w:hangingChars="100" w:hanging="10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360591"/>
    <w:pPr>
      <w:widowControl w:val="0"/>
      <w:wordWrap w:val="0"/>
      <w:autoSpaceDE w:val="0"/>
      <w:autoSpaceDN w:val="0"/>
      <w:spacing w:line="384" w:lineRule="auto"/>
      <w:ind w:left="0" w:firstLineChars="0" w:firstLine="0"/>
      <w:jc w:val="both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List Paragraph"/>
    <w:basedOn w:val="a"/>
    <w:uiPriority w:val="34"/>
    <w:qFormat/>
    <w:rsid w:val="00483211"/>
    <w:pPr>
      <w:ind w:leftChars="400" w:left="800"/>
    </w:pPr>
  </w:style>
  <w:style w:type="paragraph" w:customStyle="1" w:styleId="a6">
    <w:name w:val="쪽 번호"/>
    <w:uiPriority w:val="9"/>
    <w:rsid w:val="000874D7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 w:hAnsi="한양견고딕"/>
      <w:color w:val="000000"/>
      <w:sz w:val="24"/>
    </w:rPr>
  </w:style>
  <w:style w:type="character" w:customStyle="1" w:styleId="1Char">
    <w:name w:val="제목 1 Char"/>
    <w:basedOn w:val="a0"/>
    <w:link w:val="1"/>
    <w:uiPriority w:val="9"/>
    <w:rsid w:val="000874D7"/>
    <w:rPr>
      <w:rFonts w:asciiTheme="majorHAnsi" w:eastAsiaTheme="majorEastAsia" w:hAnsiTheme="majorHAnsi" w:cstheme="majorBidi"/>
      <w:sz w:val="28"/>
      <w:szCs w:val="28"/>
    </w:rPr>
  </w:style>
  <w:style w:type="paragraph" w:styleId="a7">
    <w:name w:val="header"/>
    <w:basedOn w:val="a"/>
    <w:link w:val="Char"/>
    <w:uiPriority w:val="99"/>
    <w:unhideWhenUsed/>
    <w:rsid w:val="009A76D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9A76DE"/>
  </w:style>
  <w:style w:type="paragraph" w:styleId="a8">
    <w:name w:val="footer"/>
    <w:basedOn w:val="a"/>
    <w:link w:val="Char0"/>
    <w:uiPriority w:val="99"/>
    <w:unhideWhenUsed/>
    <w:rsid w:val="009A76D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9A76DE"/>
  </w:style>
  <w:style w:type="paragraph" w:styleId="a9">
    <w:name w:val="Balloon Text"/>
    <w:basedOn w:val="a"/>
    <w:link w:val="Char1"/>
    <w:uiPriority w:val="99"/>
    <w:semiHidden/>
    <w:unhideWhenUsed/>
    <w:rsid w:val="00A17E6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A17E6B"/>
    <w:rPr>
      <w:rFonts w:asciiTheme="majorHAnsi" w:eastAsiaTheme="majorEastAsia" w:hAnsiTheme="majorHAnsi" w:cstheme="majorBidi"/>
      <w:sz w:val="18"/>
      <w:szCs w:val="18"/>
    </w:rPr>
  </w:style>
  <w:style w:type="character" w:customStyle="1" w:styleId="shorttext">
    <w:name w:val="short_text"/>
    <w:basedOn w:val="a0"/>
    <w:rsid w:val="003F7BCA"/>
  </w:style>
  <w:style w:type="paragraph" w:styleId="aa">
    <w:name w:val="Revision"/>
    <w:hidden/>
    <w:uiPriority w:val="99"/>
    <w:semiHidden/>
    <w:rsid w:val="00E12FFF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58925-0E67-4C65-9E70-754C1EBB7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2699</Words>
  <Characters>15387</Characters>
  <Application>Microsoft Office Word</Application>
  <DocSecurity>0</DocSecurity>
  <Lines>128</Lines>
  <Paragraphs>36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김성국</dc:creator>
  <cp:lastModifiedBy>김성국</cp:lastModifiedBy>
  <cp:revision>2</cp:revision>
  <cp:lastPrinted>2017-10-13T07:40:00Z</cp:lastPrinted>
  <dcterms:created xsi:type="dcterms:W3CDTF">2017-10-16T00:09:00Z</dcterms:created>
  <dcterms:modified xsi:type="dcterms:W3CDTF">2017-10-16T00:09:00Z</dcterms:modified>
</cp:coreProperties>
</file>