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5A0CB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44699E">
        <w:rPr>
          <w:b/>
          <w:sz w:val="28"/>
          <w:szCs w:val="28"/>
        </w:rPr>
        <w:t>3</w:t>
      </w:r>
      <w:r w:rsidR="00062C14">
        <w:rPr>
          <w:b/>
          <w:sz w:val="28"/>
          <w:szCs w:val="28"/>
        </w:rPr>
        <w:t>4</w:t>
      </w:r>
      <w:r w:rsidR="0036597D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>/</w:t>
      </w:r>
      <w:r w:rsidR="00062C14">
        <w:rPr>
          <w:b/>
          <w:sz w:val="28"/>
          <w:szCs w:val="28"/>
        </w:rPr>
        <w:t>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062C14">
        <w:t>January</w:t>
      </w:r>
      <w:r w:rsidR="0036597D">
        <w:t xml:space="preserve"> </w:t>
      </w:r>
      <w:bookmarkStart w:id="0" w:name="_GoBack"/>
      <w:bookmarkEnd w:id="0"/>
      <w:r w:rsidR="0036597D">
        <w:t>- February</w:t>
      </w:r>
      <w:r w:rsidR="00062C14">
        <w:t xml:space="preserve"> 2017 </w:t>
      </w:r>
      <w:r w:rsidR="00A252F0">
        <w:t>for</w:t>
      </w:r>
      <w:r w:rsidR="00860A2F">
        <w:t xml:space="preserve"> </w:t>
      </w:r>
      <w:r w:rsidR="00062C14">
        <w:t>twelve</w:t>
      </w:r>
      <w:r w:rsidR="00271BB1">
        <w:t xml:space="preserve"> (</w:t>
      </w:r>
      <w:r w:rsidR="00062C14">
        <w:t>12</w:t>
      </w:r>
      <w:r w:rsidR="00271BB1">
        <w:t>)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0D" w:rsidRDefault="00C9140D">
      <w:r>
        <w:separator/>
      </w:r>
    </w:p>
  </w:endnote>
  <w:endnote w:type="continuationSeparator" w:id="0">
    <w:p w:rsidR="00C9140D" w:rsidRDefault="00C9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0D" w:rsidRDefault="00C9140D">
      <w:r>
        <w:separator/>
      </w:r>
    </w:p>
  </w:footnote>
  <w:footnote w:type="continuationSeparator" w:id="0">
    <w:p w:rsidR="00C9140D" w:rsidRDefault="00C91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271BB1" w:rsidRDefault="0036597D" w:rsidP="00271BB1">
    <w:pPr>
      <w:tabs>
        <w:tab w:val="center" w:pos="4153"/>
        <w:tab w:val="right" w:pos="8306"/>
      </w:tabs>
      <w:spacing w:after="240"/>
      <w:jc w:val="center"/>
    </w:pPr>
    <w:r w:rsidRPr="0036597D">
      <w:rPr>
        <w:rFonts w:eastAsia="SimSun"/>
        <w:b/>
        <w:bCs/>
        <w:i/>
        <w:sz w:val="32"/>
        <w:szCs w:val="32"/>
      </w:rPr>
      <w:t>Fusion Diagnostics Optical Design Consulta</w:t>
    </w:r>
    <w:r>
      <w:rPr>
        <w:rFonts w:eastAsia="SimSun"/>
        <w:b/>
        <w:bCs/>
        <w:i/>
        <w:sz w:val="32"/>
        <w:szCs w:val="32"/>
      </w:rPr>
      <w:t>ncy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6597D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E59"/>
    <w:rsid w:val="00C83B88"/>
    <w:rsid w:val="00C9140D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37</cp:revision>
  <cp:lastPrinted>2012-04-10T09:52:00Z</cp:lastPrinted>
  <dcterms:created xsi:type="dcterms:W3CDTF">2012-03-05T12:53:00Z</dcterms:created>
  <dcterms:modified xsi:type="dcterms:W3CDTF">2016-11-17T08:27:00Z</dcterms:modified>
</cp:coreProperties>
</file>