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9C5597">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6B56AA">
              <w:rPr>
                <w:b/>
                <w:sz w:val="28"/>
                <w:szCs w:val="28"/>
              </w:rPr>
              <w:t>4</w:t>
            </w:r>
            <w:r w:rsidR="009C5597">
              <w:rPr>
                <w:b/>
                <w:sz w:val="28"/>
                <w:szCs w:val="28"/>
              </w:rPr>
              <w:t>29</w:t>
            </w:r>
            <w:r>
              <w:rPr>
                <w:b/>
                <w:sz w:val="28"/>
                <w:szCs w:val="28"/>
              </w:rPr>
              <w:t>/</w:t>
            </w:r>
            <w:r w:rsidR="006B56AA">
              <w:rPr>
                <w:b/>
                <w:sz w:val="28"/>
                <w:szCs w:val="28"/>
              </w:rPr>
              <w:t>IDS</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4389"/>
        <w:gridCol w:w="1685"/>
        <w:gridCol w:w="1679"/>
      </w:tblGrid>
      <w:tr w:rsidR="009C5597" w:rsidRPr="009C5597" w:rsidTr="009C5597">
        <w:trPr>
          <w:cantSplit/>
          <w:tblHeader/>
        </w:trPr>
        <w:tc>
          <w:tcPr>
            <w:tcW w:w="1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
                <w:bCs/>
                <w:szCs w:val="24"/>
                <w:lang w:eastAsia="en-US"/>
              </w:rPr>
            </w:pPr>
            <w:r w:rsidRPr="009C5597">
              <w:rPr>
                <w:rFonts w:eastAsia="平成明朝"/>
                <w:b/>
                <w:bCs/>
                <w:szCs w:val="24"/>
                <w:lang w:eastAsia="en-US"/>
              </w:rPr>
              <w:t>Deliverable</w:t>
            </w:r>
          </w:p>
        </w:tc>
        <w:tc>
          <w:tcPr>
            <w:tcW w:w="4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
                <w:bCs/>
                <w:szCs w:val="24"/>
                <w:lang w:eastAsia="en-US"/>
              </w:rPr>
            </w:pPr>
            <w:r w:rsidRPr="009C5597">
              <w:rPr>
                <w:rFonts w:eastAsia="平成明朝"/>
                <w:b/>
                <w:bCs/>
                <w:szCs w:val="24"/>
                <w:lang w:eastAsia="en-US"/>
              </w:rPr>
              <w:t>Description</w:t>
            </w:r>
          </w:p>
        </w:tc>
        <w:tc>
          <w:tcPr>
            <w:tcW w:w="1685"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
                <w:bCs/>
                <w:szCs w:val="24"/>
                <w:lang w:eastAsia="en-US"/>
              </w:rPr>
            </w:pPr>
            <w:r w:rsidRPr="009C5597">
              <w:rPr>
                <w:rFonts w:eastAsia="平成明朝"/>
                <w:b/>
                <w:bCs/>
                <w:szCs w:val="24"/>
                <w:lang w:eastAsia="en-US"/>
              </w:rPr>
              <w:t>Deliver by*</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
                <w:bCs/>
                <w:szCs w:val="24"/>
                <w:lang w:eastAsia="en-US"/>
              </w:rPr>
            </w:pPr>
            <w:r>
              <w:rPr>
                <w:rFonts w:eastAsia="平成明朝"/>
                <w:b/>
                <w:bCs/>
                <w:szCs w:val="24"/>
                <w:lang w:eastAsia="en-US"/>
              </w:rPr>
              <w:t>Price in €</w:t>
            </w: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D1</w:t>
            </w:r>
          </w:p>
        </w:tc>
        <w:tc>
          <w:tcPr>
            <w:tcW w:w="4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Design 1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D2</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Design 2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D3</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Medium Optical Design (Category B)</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D4</w:t>
            </w:r>
          </w:p>
        </w:tc>
        <w:tc>
          <w:tcPr>
            <w:tcW w:w="4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Minor Optical Design (Category C)</w:t>
            </w:r>
          </w:p>
        </w:tc>
        <w:tc>
          <w:tcPr>
            <w:tcW w:w="1685"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0.5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D5</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Analysis 1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D6</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Analysis 2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D7</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Medium Optical Analysis (Category B)</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D8</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Minor Optical Analysis (Category C)</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0.5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D9</w:t>
            </w:r>
          </w:p>
        </w:tc>
        <w:tc>
          <w:tcPr>
            <w:tcW w:w="4389"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Review 1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hideMark/>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D10</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Major Optical Review 2 (Category A)</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D11</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Medium Optical Review (Category B)</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1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r w:rsidR="009C5597" w:rsidRPr="009C5597" w:rsidTr="009C5597">
        <w:trPr>
          <w:cantSplit/>
        </w:trPr>
        <w:tc>
          <w:tcPr>
            <w:tcW w:w="1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D12</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Minor Optical Review (Category C)</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C5597" w:rsidRPr="009C5597" w:rsidRDefault="009C5597" w:rsidP="009C5597">
            <w:pPr>
              <w:tabs>
                <w:tab w:val="left" w:pos="1134"/>
                <w:tab w:val="left" w:pos="5760"/>
              </w:tabs>
              <w:spacing w:after="0"/>
              <w:rPr>
                <w:rFonts w:eastAsia="平成明朝"/>
                <w:bCs/>
                <w:szCs w:val="24"/>
                <w:lang w:eastAsia="en-US"/>
              </w:rPr>
            </w:pPr>
            <w:r w:rsidRPr="009C5597">
              <w:rPr>
                <w:rFonts w:eastAsia="平成明朝"/>
                <w:bCs/>
                <w:szCs w:val="24"/>
                <w:lang w:eastAsia="en-US"/>
              </w:rPr>
              <w:t>0.5 months after input</w:t>
            </w:r>
          </w:p>
        </w:tc>
        <w:tc>
          <w:tcPr>
            <w:tcW w:w="1679" w:type="dxa"/>
            <w:tcBorders>
              <w:top w:val="single" w:sz="4" w:space="0" w:color="auto"/>
              <w:left w:val="single" w:sz="4" w:space="0" w:color="auto"/>
              <w:bottom w:val="single" w:sz="4" w:space="0" w:color="auto"/>
              <w:right w:val="single" w:sz="4" w:space="0" w:color="auto"/>
            </w:tcBorders>
          </w:tcPr>
          <w:p w:rsidR="009C5597" w:rsidRPr="009C5597" w:rsidRDefault="009C5597" w:rsidP="009C5597">
            <w:pPr>
              <w:tabs>
                <w:tab w:val="left" w:pos="1134"/>
                <w:tab w:val="left" w:pos="5760"/>
              </w:tabs>
              <w:spacing w:after="0"/>
              <w:rPr>
                <w:rFonts w:eastAsia="平成明朝"/>
                <w:bCs/>
                <w:szCs w:val="24"/>
                <w:lang w:eastAsia="en-US"/>
              </w:rPr>
            </w:pPr>
          </w:p>
        </w:tc>
      </w:tr>
    </w:tbl>
    <w:p w:rsidR="009C5597" w:rsidRDefault="009C5597" w:rsidP="00DB00C5">
      <w:pPr>
        <w:tabs>
          <w:tab w:val="left" w:pos="1134"/>
          <w:tab w:val="left" w:pos="5760"/>
        </w:tabs>
        <w:spacing w:after="0"/>
        <w:rPr>
          <w:rFonts w:eastAsia="平成明朝"/>
          <w:b/>
          <w:bCs/>
          <w:szCs w:val="24"/>
          <w:lang w:eastAsia="en-US"/>
        </w:rPr>
      </w:pPr>
    </w:p>
    <w:p w:rsidR="009C5597" w:rsidRPr="009C5597" w:rsidRDefault="009C5597" w:rsidP="00DB00C5">
      <w:pPr>
        <w:tabs>
          <w:tab w:val="left" w:pos="1134"/>
          <w:tab w:val="left" w:pos="5760"/>
        </w:tabs>
        <w:spacing w:after="0"/>
        <w:rPr>
          <w:rFonts w:eastAsia="平成明朝"/>
          <w:bCs/>
          <w:szCs w:val="24"/>
          <w:lang w:eastAsia="en-US"/>
        </w:rPr>
      </w:pPr>
      <w:r w:rsidRPr="009C5597">
        <w:rPr>
          <w:rFonts w:eastAsia="平成明朝"/>
          <w:bCs/>
          <w:szCs w:val="24"/>
          <w:lang w:eastAsia="en-US"/>
        </w:rPr>
        <w:t>*Note deliverables to be commenced on Instruction to Proceed basis (ITP). The order of the deliverables does not reflect the priority. The ITP will identify the diagnostic system the work applies to and justify the choice of deliverable.</w:t>
      </w:r>
    </w:p>
    <w:p w:rsidR="009C5597" w:rsidRDefault="009C5597" w:rsidP="00DB00C5">
      <w:pPr>
        <w:tabs>
          <w:tab w:val="left" w:pos="1134"/>
          <w:tab w:val="left" w:pos="5760"/>
        </w:tabs>
        <w:spacing w:after="0"/>
        <w:rPr>
          <w:rFonts w:eastAsia="平成明朝"/>
          <w:b/>
          <w:bCs/>
          <w:szCs w:val="24"/>
          <w:lang w:eastAsia="en-US"/>
        </w:rPr>
      </w:pPr>
    </w:p>
    <w:p w:rsidR="006B56AA" w:rsidRDefault="006B56AA" w:rsidP="00DB00C5">
      <w:pPr>
        <w:tabs>
          <w:tab w:val="left" w:pos="1134"/>
          <w:tab w:val="left" w:pos="5760"/>
        </w:tabs>
        <w:spacing w:after="0"/>
        <w:rPr>
          <w:rFonts w:eastAsia="平成明朝"/>
          <w:b/>
          <w:bCs/>
          <w:szCs w:val="24"/>
          <w:lang w:eastAsia="en-US"/>
        </w:rPr>
      </w:pPr>
    </w:p>
    <w:p w:rsidR="00911515" w:rsidRDefault="00911515" w:rsidP="009C158F">
      <w:pPr>
        <w:spacing w:before="120" w:after="120"/>
        <w:rPr>
          <w:szCs w:val="24"/>
        </w:rPr>
      </w:pPr>
      <w:bookmarkStart w:id="0" w:name="_GoBack"/>
      <w:bookmarkEnd w:id="0"/>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9C5597" w:rsidRPr="009C5597">
        <w:rPr>
          <w:szCs w:val="24"/>
        </w:rPr>
        <w:t>ITER_D_</w:t>
      </w:r>
      <w:r w:rsidR="009C5597" w:rsidRPr="009C5597">
        <w:rPr>
          <w:b/>
          <w:bCs/>
          <w:szCs w:val="24"/>
        </w:rPr>
        <w:t xml:space="preserve"> </w:t>
      </w:r>
      <w:r w:rsidR="009C5597" w:rsidRPr="009C5597">
        <w:rPr>
          <w:bCs/>
          <w:szCs w:val="24"/>
        </w:rPr>
        <w:t>TZRPF5</w:t>
      </w:r>
      <w:r w:rsidR="009C5597" w:rsidRPr="009C5597">
        <w:rPr>
          <w:szCs w:val="24"/>
        </w:rPr>
        <w:t xml:space="preserve"> v1.1 dated 14 November 2016</w:t>
      </w:r>
      <w:r w:rsidR="00E413E2">
        <w:rPr>
          <w:szCs w:val="24"/>
        </w:rPr>
        <w:t>.</w:t>
      </w:r>
    </w:p>
    <w:p w:rsidR="009C158F" w:rsidRDefault="009C158F"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Pr="009C158F">
        <w:rPr>
          <w:b/>
          <w:bCs/>
          <w:szCs w:val="24"/>
        </w:rPr>
        <w:t xml:space="preserve"> </w:t>
      </w:r>
      <w:r w:rsidR="00E413E2" w:rsidRPr="00E413E2">
        <w:rPr>
          <w:bCs/>
          <w:szCs w:val="24"/>
        </w:rPr>
        <w:t>one</w:t>
      </w:r>
      <w:r w:rsidR="00E413E2">
        <w:rPr>
          <w:b/>
          <w:bCs/>
          <w:szCs w:val="24"/>
        </w:rPr>
        <w:t xml:space="preserve"> </w:t>
      </w:r>
      <w:r w:rsidRPr="009C158F">
        <w:rPr>
          <w:bCs/>
          <w:szCs w:val="24"/>
        </w:rPr>
        <w:t>i</w:t>
      </w:r>
      <w:r w:rsidR="00EB462B" w:rsidRPr="009C158F">
        <w:rPr>
          <w:bCs/>
          <w:szCs w:val="24"/>
        </w:rPr>
        <w:t xml:space="preserve">nvoice may be submitted upon the satisfactory completion of </w:t>
      </w:r>
      <w:r w:rsidR="00E413E2">
        <w:rPr>
          <w:bCs/>
          <w:szCs w:val="24"/>
        </w:rPr>
        <w:t xml:space="preserve">all </w:t>
      </w:r>
      <w:r w:rsidR="00EB462B" w:rsidRPr="009C158F">
        <w:rPr>
          <w:bCs/>
          <w:szCs w:val="24"/>
        </w:rPr>
        <w:t>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specification</w:t>
      </w:r>
      <w:r w:rsidR="00DB00C5" w:rsidRPr="00DB00C5">
        <w:t xml:space="preserve"> </w:t>
      </w:r>
      <w:r w:rsidR="009C5597" w:rsidRPr="009C5597">
        <w:t>ITER_D_</w:t>
      </w:r>
      <w:r w:rsidR="009C5597" w:rsidRPr="009C5597">
        <w:rPr>
          <w:b/>
          <w:bCs/>
        </w:rPr>
        <w:t xml:space="preserve"> </w:t>
      </w:r>
      <w:r w:rsidR="009C5597" w:rsidRPr="009C5597">
        <w:rPr>
          <w:bCs/>
        </w:rPr>
        <w:t>TZRPF5</w:t>
      </w:r>
      <w:r w:rsidR="009C5597" w:rsidRPr="009C5597">
        <w:t xml:space="preserve"> v1.1 dated 14 November 2016</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9C559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w:t>
            </w:r>
            <w:r w:rsidR="009C5597">
              <w:rPr>
                <w:b/>
                <w:sz w:val="28"/>
                <w:szCs w:val="28"/>
              </w:rPr>
              <w:t>429</w:t>
            </w:r>
            <w:r>
              <w:rPr>
                <w:b/>
                <w:sz w:val="28"/>
                <w:szCs w:val="28"/>
              </w:rPr>
              <w:t>/</w:t>
            </w:r>
            <w:r w:rsidR="009B36E5">
              <w:rPr>
                <w:b/>
                <w:sz w:val="28"/>
                <w:szCs w:val="28"/>
              </w:rPr>
              <w:t>IDS</w:t>
            </w:r>
          </w:p>
        </w:tc>
      </w:tr>
    </w:tbl>
    <w:p w:rsidR="00063472" w:rsidRDefault="00063472" w:rsidP="008A0226">
      <w:pPr>
        <w:spacing w:before="120" w:after="120"/>
        <w:ind w:left="-147"/>
        <w:jc w:val="left"/>
        <w:rPr>
          <w:b/>
          <w:szCs w:val="24"/>
          <w:u w:val="single"/>
        </w:rPr>
      </w:pPr>
    </w:p>
    <w:p w:rsidR="00E413E2" w:rsidRDefault="00E413E2"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286223" w:rsidRPr="00286223" w:rsidRDefault="00286223" w:rsidP="00286223">
      <w:pPr>
        <w:spacing w:before="120" w:after="120"/>
        <w:ind w:left="-147"/>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4DB" w:rsidRDefault="00C024DB">
      <w:pPr>
        <w:spacing w:after="0"/>
      </w:pPr>
      <w:r>
        <w:separator/>
      </w:r>
    </w:p>
  </w:endnote>
  <w:endnote w:type="continuationSeparator" w:id="0">
    <w:p w:rsidR="00C024DB" w:rsidRDefault="00C024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9C5597">
      <w:rPr>
        <w:rFonts w:ascii="Times New Roman" w:hAnsi="Times New Roman"/>
        <w:b/>
        <w:sz w:val="22"/>
        <w:szCs w:val="22"/>
      </w:rPr>
      <w:t>429</w:t>
    </w:r>
    <w:r w:rsidRPr="001601C1">
      <w:rPr>
        <w:rFonts w:ascii="Times New Roman" w:hAnsi="Times New Roman"/>
        <w:b/>
        <w:sz w:val="22"/>
        <w:szCs w:val="22"/>
      </w:rPr>
      <w:t>/</w:t>
    </w:r>
    <w:r w:rsidR="009B36E5">
      <w:rPr>
        <w:rFonts w:ascii="Times New Roman" w:hAnsi="Times New Roman"/>
        <w:b/>
        <w:sz w:val="22"/>
        <w:szCs w:val="22"/>
      </w:rPr>
      <w:t>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6B56AA">
      <w:rPr>
        <w:rFonts w:ascii="Times New Roman" w:hAnsi="Times New Roman"/>
        <w:b/>
        <w:sz w:val="22"/>
        <w:szCs w:val="22"/>
      </w:rPr>
      <w:t>4</w:t>
    </w:r>
    <w:r w:rsidR="009C5597">
      <w:rPr>
        <w:rFonts w:ascii="Times New Roman" w:hAnsi="Times New Roman"/>
        <w:b/>
        <w:sz w:val="22"/>
        <w:szCs w:val="22"/>
      </w:rPr>
      <w:t>29</w:t>
    </w:r>
    <w:r w:rsidRPr="001601C1">
      <w:rPr>
        <w:rFonts w:ascii="Times New Roman" w:hAnsi="Times New Roman"/>
        <w:b/>
        <w:sz w:val="22"/>
        <w:szCs w:val="22"/>
      </w:rPr>
      <w:t>/</w:t>
    </w:r>
    <w:r w:rsidR="006B56AA">
      <w:rPr>
        <w:rFonts w:ascii="Times New Roman" w:hAnsi="Times New Roman"/>
        <w:b/>
        <w:sz w:val="22"/>
        <w:szCs w:val="22"/>
      </w:rPr>
      <w:t>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4DB" w:rsidRDefault="00C024DB">
      <w:pPr>
        <w:spacing w:after="0"/>
      </w:pPr>
      <w:r>
        <w:separator/>
      </w:r>
    </w:p>
  </w:footnote>
  <w:footnote w:type="continuationSeparator" w:id="0">
    <w:p w:rsidR="00C024DB" w:rsidRDefault="00C024D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9C5597" w:rsidP="00E413E2">
    <w:pPr>
      <w:tabs>
        <w:tab w:val="center" w:pos="4153"/>
        <w:tab w:val="right" w:pos="8306"/>
      </w:tabs>
      <w:jc w:val="center"/>
    </w:pPr>
    <w:r w:rsidRPr="009C5597">
      <w:rPr>
        <w:rFonts w:eastAsia="SimSun"/>
        <w:b/>
        <w:bCs/>
        <w:i/>
        <w:sz w:val="32"/>
        <w:szCs w:val="32"/>
      </w:rPr>
      <w:t>Fusion Diagnostics Optical Design Consultancy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9C5597" w:rsidP="00E413E2">
    <w:pPr>
      <w:tabs>
        <w:tab w:val="center" w:pos="4153"/>
        <w:tab w:val="right" w:pos="8306"/>
      </w:tabs>
      <w:jc w:val="center"/>
      <w:rPr>
        <w:rFonts w:eastAsia="SimSun"/>
        <w:i/>
        <w:sz w:val="32"/>
        <w:szCs w:val="32"/>
      </w:rPr>
    </w:pPr>
    <w:r w:rsidRPr="009C5597">
      <w:rPr>
        <w:rFonts w:eastAsia="SimSun"/>
        <w:b/>
        <w:bCs/>
        <w:i/>
        <w:sz w:val="32"/>
        <w:szCs w:val="32"/>
      </w:rPr>
      <w:t>Fusion Diagnostics Optical Design Consultancy</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91189"/>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51739"/>
    <w:rsid w:val="00954ACA"/>
    <w:rsid w:val="00956B32"/>
    <w:rsid w:val="00956FFD"/>
    <w:rsid w:val="00961CB9"/>
    <w:rsid w:val="00975189"/>
    <w:rsid w:val="00976407"/>
    <w:rsid w:val="00977E70"/>
    <w:rsid w:val="00991DE4"/>
    <w:rsid w:val="009945DF"/>
    <w:rsid w:val="0099548B"/>
    <w:rsid w:val="009A3EB9"/>
    <w:rsid w:val="009A4253"/>
    <w:rsid w:val="009B36E5"/>
    <w:rsid w:val="009C1251"/>
    <w:rsid w:val="009C158F"/>
    <w:rsid w:val="009C5597"/>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4429B"/>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Dovas Ioannis EXT</cp:lastModifiedBy>
  <cp:revision>118</cp:revision>
  <cp:lastPrinted>2016-04-25T08:45:00Z</cp:lastPrinted>
  <dcterms:created xsi:type="dcterms:W3CDTF">2013-03-08T15:54:00Z</dcterms:created>
  <dcterms:modified xsi:type="dcterms:W3CDTF">2016-11-17T08:46:00Z</dcterms:modified>
</cp:coreProperties>
</file>