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AD7E36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AD7E36">
              <w:rPr>
                <w:b/>
                <w:sz w:val="28"/>
                <w:szCs w:val="28"/>
              </w:rPr>
              <w:t>53</w:t>
            </w:r>
            <w:r w:rsidR="00E37079">
              <w:rPr>
                <w:b/>
                <w:sz w:val="28"/>
                <w:szCs w:val="28"/>
              </w:rPr>
              <w:t>00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4A2" w:rsidRDefault="00F504A2">
      <w:r>
        <w:separator/>
      </w:r>
    </w:p>
  </w:endnote>
  <w:endnote w:type="continuationSeparator" w:id="0">
    <w:p w:rsidR="00F504A2" w:rsidRDefault="00F5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2342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2342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2342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2342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4A2" w:rsidRDefault="00F504A2">
      <w:r>
        <w:separator/>
      </w:r>
    </w:p>
  </w:footnote>
  <w:footnote w:type="continuationSeparator" w:id="0">
    <w:p w:rsidR="00F504A2" w:rsidRDefault="00F50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Pr="0058102F" w:rsidRDefault="0058102F" w:rsidP="00E37079">
    <w:pPr>
      <w:pStyle w:val="Header"/>
      <w:jc w:val="center"/>
      <w:rPr>
        <w:rFonts w:eastAsia="SimSun"/>
        <w:b/>
        <w:i/>
        <w:sz w:val="28"/>
        <w:szCs w:val="28"/>
      </w:rPr>
    </w:pPr>
    <w:r w:rsidRPr="0058102F">
      <w:rPr>
        <w:rFonts w:eastAsia="SimSun"/>
        <w:b/>
        <w:i/>
        <w:sz w:val="28"/>
        <w:szCs w:val="28"/>
      </w:rPr>
      <w:t>Unified Data Access</w:t>
    </w:r>
    <w:r>
      <w:rPr>
        <w:rFonts w:eastAsia="SimSun"/>
        <w:b/>
        <w:i/>
        <w:sz w:val="28"/>
        <w:szCs w:val="28"/>
      </w:rPr>
      <w:t xml:space="preserve"> (</w:t>
    </w:r>
    <w:r w:rsidR="00E37079" w:rsidRPr="0058102F">
      <w:rPr>
        <w:rFonts w:eastAsia="SimSun"/>
        <w:b/>
        <w:i/>
        <w:sz w:val="28"/>
        <w:szCs w:val="28"/>
      </w:rPr>
      <w:t>UDA</w:t>
    </w:r>
    <w:r>
      <w:rPr>
        <w:rFonts w:eastAsia="SimSun"/>
        <w:b/>
        <w:i/>
        <w:sz w:val="28"/>
        <w:szCs w:val="28"/>
      </w:rPr>
      <w:t>)</w:t>
    </w:r>
    <w:r w:rsidR="00E37079" w:rsidRPr="0058102F">
      <w:rPr>
        <w:rFonts w:eastAsia="SimSun"/>
        <w:b/>
        <w:i/>
        <w:sz w:val="28"/>
        <w:szCs w:val="28"/>
      </w:rPr>
      <w:t xml:space="preserve"> Performance and Scalability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3425"/>
    <w:rsid w:val="00235A41"/>
    <w:rsid w:val="00235B1F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2F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0086"/>
    <w:rsid w:val="009A3E0B"/>
    <w:rsid w:val="009B545E"/>
    <w:rsid w:val="009B74C8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D7E36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83291"/>
    <w:rsid w:val="00CA78C2"/>
    <w:rsid w:val="00CB2861"/>
    <w:rsid w:val="00CB3608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37079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504A2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7007D-8926-48DE-AAF3-70866E85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81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68</cp:revision>
  <cp:lastPrinted>2018-02-08T15:49:00Z</cp:lastPrinted>
  <dcterms:created xsi:type="dcterms:W3CDTF">2012-03-05T12:48:00Z</dcterms:created>
  <dcterms:modified xsi:type="dcterms:W3CDTF">2018-02-08T15:51:00Z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