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Pr="003348A8" w:rsidRDefault="008379CA" w:rsidP="003348A8">
      <w:pPr>
        <w:ind w:left="1695" w:hanging="1695"/>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683E65" w:rsidRPr="00683E65">
        <w:rPr>
          <w:b/>
          <w:sz w:val="28"/>
          <w:szCs w:val="28"/>
        </w:rPr>
        <w:t>Diagnostic Interface Engineering</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00D5624E" w:rsidRPr="00D5624E">
        <w:rPr>
          <w:b/>
          <w:sz w:val="28"/>
          <w:szCs w:val="28"/>
        </w:rPr>
        <w:t>IO/22/CFE/10023847/MKI</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r w:rsidR="00616C65">
        <w:t>:</w:t>
      </w:r>
    </w:p>
    <w:p w:rsidR="00790E95" w:rsidRPr="005307E1" w:rsidRDefault="00790E95" w:rsidP="00044493">
      <w:pPr>
        <w:keepNext/>
        <w:rPr>
          <w:sz w:val="20"/>
        </w:rPr>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5103"/>
        <w:gridCol w:w="1644"/>
        <w:gridCol w:w="1710"/>
      </w:tblGrid>
      <w:tr w:rsidR="008379CA" w:rsidRPr="008A1205" w:rsidTr="004E3FF2">
        <w:trPr>
          <w:trHeight w:val="548"/>
        </w:trPr>
        <w:tc>
          <w:tcPr>
            <w:tcW w:w="880" w:type="dxa"/>
            <w:shd w:val="clear" w:color="auto" w:fill="DEEAF6"/>
            <w:vAlign w:val="center"/>
          </w:tcPr>
          <w:p w:rsidR="008379CA" w:rsidRPr="008A1205" w:rsidRDefault="008379CA" w:rsidP="00E52A4D">
            <w:pPr>
              <w:jc w:val="center"/>
              <w:rPr>
                <w:rFonts w:eastAsia="Times New Roman"/>
                <w:color w:val="000000"/>
                <w:szCs w:val="24"/>
                <w:lang w:eastAsia="ja-JP"/>
              </w:rPr>
            </w:pPr>
            <w:r w:rsidRPr="008A1205">
              <w:rPr>
                <w:rFonts w:eastAsia="Times New Roman"/>
                <w:color w:val="000000"/>
                <w:szCs w:val="24"/>
                <w:lang w:eastAsia="ja-JP"/>
              </w:rPr>
              <w:t>D#</w:t>
            </w:r>
          </w:p>
        </w:tc>
        <w:tc>
          <w:tcPr>
            <w:tcW w:w="5103" w:type="dxa"/>
            <w:shd w:val="clear" w:color="auto" w:fill="DEEAF6"/>
            <w:vAlign w:val="center"/>
          </w:tcPr>
          <w:p w:rsidR="008379CA" w:rsidRPr="008A1205" w:rsidRDefault="008379CA" w:rsidP="002A2E38">
            <w:pPr>
              <w:keepNext/>
              <w:jc w:val="center"/>
              <w:rPr>
                <w:szCs w:val="24"/>
              </w:rPr>
            </w:pPr>
            <w:r w:rsidRPr="008A1205">
              <w:rPr>
                <w:szCs w:val="24"/>
              </w:rPr>
              <w:t>Deliverable</w:t>
            </w:r>
            <w:r w:rsidR="002E6EA5" w:rsidRPr="008A1205">
              <w:rPr>
                <w:szCs w:val="24"/>
              </w:rPr>
              <w:t xml:space="preserve"> </w:t>
            </w:r>
            <w:r w:rsidR="008C4346" w:rsidRPr="008A1205">
              <w:rPr>
                <w:szCs w:val="24"/>
              </w:rPr>
              <w:t xml:space="preserve">description </w:t>
            </w:r>
            <w:r w:rsidR="002E6EA5" w:rsidRPr="008A1205">
              <w:rPr>
                <w:szCs w:val="24"/>
              </w:rPr>
              <w:t xml:space="preserve">as defined </w:t>
            </w:r>
            <w:r w:rsidR="008C4346" w:rsidRPr="008A1205">
              <w:rPr>
                <w:szCs w:val="24"/>
              </w:rPr>
              <w:t xml:space="preserve">in </w:t>
            </w:r>
            <w:r w:rsidR="002E6EA5" w:rsidRPr="008A1205">
              <w:rPr>
                <w:szCs w:val="24"/>
              </w:rPr>
              <w:t xml:space="preserve">section </w:t>
            </w:r>
            <w:r w:rsidR="00BB1BA4" w:rsidRPr="008A1205">
              <w:rPr>
                <w:szCs w:val="24"/>
              </w:rPr>
              <w:t>8</w:t>
            </w:r>
            <w:r w:rsidR="002E6EA5" w:rsidRPr="008A1205">
              <w:rPr>
                <w:szCs w:val="24"/>
              </w:rPr>
              <w:t xml:space="preserve"> in </w:t>
            </w:r>
            <w:r w:rsidR="008C4346" w:rsidRPr="008A1205">
              <w:rPr>
                <w:szCs w:val="24"/>
              </w:rPr>
              <w:t>Tech</w:t>
            </w:r>
            <w:r w:rsidR="00BB1BA4" w:rsidRPr="008A1205">
              <w:rPr>
                <w:szCs w:val="24"/>
              </w:rPr>
              <w:t>nical Specifications ref ITER_D_</w:t>
            </w:r>
            <w:r w:rsidR="00683E65">
              <w:rPr>
                <w:rFonts w:eastAsia="MS Mincho"/>
                <w:szCs w:val="24"/>
              </w:rPr>
              <w:t>6CD453</w:t>
            </w:r>
            <w:r w:rsidR="00DF6E31" w:rsidRPr="008A1205">
              <w:rPr>
                <w:szCs w:val="24"/>
              </w:rPr>
              <w:t xml:space="preserve"> </w:t>
            </w:r>
            <w:r w:rsidR="008C4346" w:rsidRPr="008A1205">
              <w:rPr>
                <w:szCs w:val="24"/>
              </w:rPr>
              <w:t>v1.</w:t>
            </w:r>
            <w:r w:rsidR="00D569EF">
              <w:rPr>
                <w:szCs w:val="24"/>
              </w:rPr>
              <w:t>1</w:t>
            </w:r>
            <w:r w:rsidR="002A2E38">
              <w:rPr>
                <w:szCs w:val="24"/>
              </w:rPr>
              <w:t xml:space="preserve"> </w:t>
            </w:r>
            <w:r w:rsidR="002A2E38" w:rsidRPr="002A2E38">
              <w:rPr>
                <w:szCs w:val="24"/>
              </w:rPr>
              <w:t xml:space="preserve">dated </w:t>
            </w:r>
            <w:r w:rsidR="002A2E38">
              <w:rPr>
                <w:szCs w:val="24"/>
              </w:rPr>
              <w:t xml:space="preserve">17 May </w:t>
            </w:r>
            <w:r w:rsidR="002A2E38" w:rsidRPr="002A2E38">
              <w:rPr>
                <w:szCs w:val="24"/>
              </w:rPr>
              <w:t>2022</w:t>
            </w:r>
          </w:p>
        </w:tc>
        <w:tc>
          <w:tcPr>
            <w:tcW w:w="1644" w:type="dxa"/>
            <w:shd w:val="clear" w:color="auto" w:fill="DEEAF6"/>
            <w:vAlign w:val="center"/>
          </w:tcPr>
          <w:p w:rsidR="008379CA" w:rsidRPr="008A1205" w:rsidRDefault="008379CA" w:rsidP="008379CA">
            <w:pPr>
              <w:keepNext/>
              <w:jc w:val="center"/>
              <w:rPr>
                <w:szCs w:val="24"/>
              </w:rPr>
            </w:pPr>
            <w:r w:rsidRPr="008A1205">
              <w:rPr>
                <w:szCs w:val="24"/>
              </w:rPr>
              <w:t>Due date</w:t>
            </w:r>
          </w:p>
        </w:tc>
        <w:tc>
          <w:tcPr>
            <w:tcW w:w="1710" w:type="dxa"/>
            <w:shd w:val="clear" w:color="auto" w:fill="DEEAF6"/>
            <w:vAlign w:val="center"/>
          </w:tcPr>
          <w:p w:rsidR="008379CA" w:rsidRPr="008A1205" w:rsidRDefault="008379CA" w:rsidP="00E52A4D">
            <w:pPr>
              <w:keepNext/>
              <w:jc w:val="center"/>
              <w:rPr>
                <w:szCs w:val="24"/>
              </w:rPr>
            </w:pPr>
            <w:r w:rsidRPr="008A1205">
              <w:rPr>
                <w:szCs w:val="24"/>
              </w:rPr>
              <w:t>Amount in EUR</w:t>
            </w:r>
          </w:p>
        </w:tc>
      </w:tr>
      <w:tr w:rsidR="008379CA" w:rsidRPr="008A1205" w:rsidTr="004E3FF2">
        <w:trPr>
          <w:trHeight w:val="802"/>
        </w:trPr>
        <w:tc>
          <w:tcPr>
            <w:tcW w:w="880" w:type="dxa"/>
            <w:shd w:val="clear" w:color="auto" w:fill="auto"/>
            <w:vAlign w:val="center"/>
          </w:tcPr>
          <w:p w:rsidR="008379CA" w:rsidRPr="008A1205" w:rsidRDefault="00F160C2" w:rsidP="00E52A4D">
            <w:pPr>
              <w:jc w:val="center"/>
              <w:rPr>
                <w:szCs w:val="24"/>
              </w:rPr>
            </w:pPr>
            <w:r w:rsidRPr="008A1205">
              <w:rPr>
                <w:szCs w:val="24"/>
              </w:rPr>
              <w:t>D</w:t>
            </w:r>
            <w:r w:rsidR="004E3FF2" w:rsidRPr="008A1205">
              <w:rPr>
                <w:szCs w:val="24"/>
              </w:rPr>
              <w:t>0</w:t>
            </w:r>
            <w:r w:rsidRPr="008A1205">
              <w:rPr>
                <w:szCs w:val="24"/>
              </w:rPr>
              <w:t>1</w:t>
            </w:r>
          </w:p>
        </w:tc>
        <w:tc>
          <w:tcPr>
            <w:tcW w:w="5103" w:type="dxa"/>
            <w:shd w:val="clear" w:color="auto" w:fill="auto"/>
            <w:vAlign w:val="center"/>
          </w:tcPr>
          <w:p w:rsidR="0019073F" w:rsidRPr="00683E65" w:rsidRDefault="00683E65" w:rsidP="00683E65">
            <w:pPr>
              <w:autoSpaceDE w:val="0"/>
              <w:autoSpaceDN w:val="0"/>
              <w:adjustRightInd w:val="0"/>
              <w:jc w:val="left"/>
              <w:rPr>
                <w:sz w:val="22"/>
                <w:szCs w:val="22"/>
              </w:rPr>
            </w:pPr>
            <w:r w:rsidRPr="00683E65">
              <w:rPr>
                <w:rFonts w:eastAsia="Times"/>
                <w:sz w:val="22"/>
                <w:szCs w:val="22"/>
                <w:lang w:eastAsia="en-GB"/>
              </w:rPr>
              <w:t>Preparation of advanced interface documents (interface sheets,</w:t>
            </w:r>
            <w:r>
              <w:rPr>
                <w:rFonts w:eastAsia="Times"/>
                <w:sz w:val="22"/>
                <w:szCs w:val="22"/>
                <w:lang w:eastAsia="en-GB"/>
              </w:rPr>
              <w:t xml:space="preserve"> </w:t>
            </w:r>
            <w:r w:rsidRPr="00683E65">
              <w:rPr>
                <w:rFonts w:eastAsia="Times"/>
                <w:sz w:val="22"/>
                <w:szCs w:val="22"/>
                <w:lang w:eastAsia="en-GB"/>
              </w:rPr>
              <w:t>interface control documents) for diagnostic systems in the</w:t>
            </w:r>
            <w:r>
              <w:rPr>
                <w:rFonts w:eastAsia="Times"/>
                <w:sz w:val="22"/>
                <w:szCs w:val="22"/>
                <w:lang w:eastAsia="en-GB"/>
              </w:rPr>
              <w:t xml:space="preserve"> </w:t>
            </w:r>
            <w:r w:rsidRPr="00683E65">
              <w:rPr>
                <w:rFonts w:eastAsia="Times"/>
                <w:sz w:val="22"/>
                <w:szCs w:val="22"/>
                <w:lang w:eastAsia="en-GB"/>
              </w:rPr>
              <w:t>ports with DMS which are having their Design Reviews in the</w:t>
            </w:r>
            <w:r>
              <w:rPr>
                <w:rFonts w:eastAsia="Times"/>
                <w:sz w:val="22"/>
                <w:szCs w:val="22"/>
                <w:lang w:eastAsia="en-GB"/>
              </w:rPr>
              <w:t xml:space="preserve"> </w:t>
            </w:r>
            <w:r w:rsidRPr="00683E65">
              <w:rPr>
                <w:rFonts w:eastAsia="Times"/>
                <w:sz w:val="22"/>
                <w:szCs w:val="22"/>
                <w:lang w:eastAsia="en-GB"/>
              </w:rPr>
              <w:t>second quarter of 2022. Upload them in the IDM for review,</w:t>
            </w:r>
            <w:r>
              <w:rPr>
                <w:rFonts w:eastAsia="Times"/>
                <w:sz w:val="22"/>
                <w:szCs w:val="22"/>
                <w:lang w:eastAsia="en-GB"/>
              </w:rPr>
              <w:t xml:space="preserve"> </w:t>
            </w:r>
            <w:r w:rsidRPr="00683E65">
              <w:rPr>
                <w:rFonts w:eastAsia="Times"/>
                <w:sz w:val="22"/>
                <w:szCs w:val="22"/>
                <w:lang w:eastAsia="en-GB"/>
              </w:rPr>
              <w:t>follow-up and approval. Prepare relevant presentations for the</w:t>
            </w:r>
            <w:r>
              <w:rPr>
                <w:rFonts w:eastAsia="Times"/>
                <w:sz w:val="22"/>
                <w:szCs w:val="22"/>
                <w:lang w:eastAsia="en-GB"/>
              </w:rPr>
              <w:t xml:space="preserve"> </w:t>
            </w:r>
            <w:r w:rsidRPr="00683E65">
              <w:rPr>
                <w:rFonts w:eastAsia="Times"/>
                <w:sz w:val="22"/>
                <w:szCs w:val="22"/>
                <w:lang w:eastAsia="en-GB"/>
              </w:rPr>
              <w:t>Design Reviews.</w:t>
            </w:r>
          </w:p>
        </w:tc>
        <w:tc>
          <w:tcPr>
            <w:tcW w:w="1644" w:type="dxa"/>
            <w:shd w:val="clear" w:color="auto" w:fill="auto"/>
            <w:vAlign w:val="center"/>
          </w:tcPr>
          <w:p w:rsidR="008379CA" w:rsidRPr="008A1205" w:rsidRDefault="00546C13" w:rsidP="00960644">
            <w:pPr>
              <w:keepNext/>
              <w:jc w:val="center"/>
              <w:rPr>
                <w:szCs w:val="24"/>
              </w:rPr>
            </w:pPr>
            <w:r w:rsidRPr="008A1205">
              <w:rPr>
                <w:szCs w:val="24"/>
              </w:rPr>
              <w:t>T</w:t>
            </w:r>
            <w:r w:rsidR="00960644" w:rsidRPr="00960644">
              <w:rPr>
                <w:szCs w:val="24"/>
                <w:vertAlign w:val="subscript"/>
              </w:rPr>
              <w:t>0</w:t>
            </w:r>
            <w:r w:rsidRPr="00960644">
              <w:rPr>
                <w:szCs w:val="24"/>
                <w:vertAlign w:val="superscript"/>
              </w:rPr>
              <w:t>*</w:t>
            </w:r>
            <w:r w:rsidRPr="008A1205">
              <w:rPr>
                <w:szCs w:val="24"/>
              </w:rPr>
              <w:t xml:space="preserve"> + </w:t>
            </w:r>
            <w:r w:rsidR="00DF6E31" w:rsidRPr="008A1205">
              <w:rPr>
                <w:szCs w:val="24"/>
              </w:rPr>
              <w:t>3</w:t>
            </w:r>
            <w:r w:rsidR="009A7391" w:rsidRPr="008A1205">
              <w:rPr>
                <w:szCs w:val="24"/>
              </w:rPr>
              <w:t xml:space="preserve"> </w:t>
            </w:r>
            <w:r w:rsidRPr="008A1205">
              <w:rPr>
                <w:szCs w:val="24"/>
              </w:rPr>
              <w:t>month</w:t>
            </w:r>
            <w:r w:rsidR="009A7391" w:rsidRPr="008A1205">
              <w:rPr>
                <w:szCs w:val="24"/>
              </w:rPr>
              <w:t>s</w:t>
            </w:r>
          </w:p>
        </w:tc>
        <w:tc>
          <w:tcPr>
            <w:tcW w:w="1710" w:type="dxa"/>
            <w:shd w:val="clear" w:color="auto" w:fill="auto"/>
            <w:vAlign w:val="center"/>
          </w:tcPr>
          <w:p w:rsidR="008379CA" w:rsidRPr="008A1205" w:rsidRDefault="008379CA" w:rsidP="002A2E38">
            <w:pPr>
              <w:jc w:val="right"/>
              <w:rPr>
                <w:i/>
                <w:szCs w:val="24"/>
                <w:highlight w:val="yellow"/>
              </w:rPr>
            </w:pPr>
            <w:r w:rsidRPr="008A1205">
              <w:rPr>
                <w:i/>
                <w:szCs w:val="24"/>
                <w:highlight w:val="yellow"/>
              </w:rPr>
              <w:t>to be added</w:t>
            </w:r>
          </w:p>
        </w:tc>
      </w:tr>
      <w:tr w:rsidR="00B178B1" w:rsidRPr="008A1205" w:rsidTr="004E3FF2">
        <w:trPr>
          <w:trHeight w:val="817"/>
        </w:trPr>
        <w:tc>
          <w:tcPr>
            <w:tcW w:w="880" w:type="dxa"/>
            <w:shd w:val="clear" w:color="auto" w:fill="auto"/>
            <w:vAlign w:val="center"/>
          </w:tcPr>
          <w:p w:rsidR="00B178B1" w:rsidRPr="008A1205" w:rsidRDefault="0038640C" w:rsidP="00B178B1">
            <w:pPr>
              <w:jc w:val="center"/>
              <w:rPr>
                <w:szCs w:val="24"/>
              </w:rPr>
            </w:pPr>
            <w:r w:rsidRPr="008A1205">
              <w:rPr>
                <w:szCs w:val="24"/>
              </w:rPr>
              <w:t>D</w:t>
            </w:r>
            <w:r w:rsidR="004E3FF2" w:rsidRPr="008A1205">
              <w:rPr>
                <w:szCs w:val="24"/>
              </w:rPr>
              <w:t>0</w:t>
            </w:r>
            <w:r w:rsidR="00B178B1" w:rsidRPr="008A1205">
              <w:rPr>
                <w:szCs w:val="24"/>
              </w:rPr>
              <w:t>2</w:t>
            </w:r>
          </w:p>
        </w:tc>
        <w:tc>
          <w:tcPr>
            <w:tcW w:w="5103" w:type="dxa"/>
            <w:shd w:val="clear" w:color="auto" w:fill="auto"/>
            <w:vAlign w:val="center"/>
          </w:tcPr>
          <w:p w:rsidR="003D772F" w:rsidRPr="00683E65" w:rsidRDefault="00683E65" w:rsidP="00683E65">
            <w:pPr>
              <w:autoSpaceDE w:val="0"/>
              <w:autoSpaceDN w:val="0"/>
              <w:adjustRightInd w:val="0"/>
              <w:jc w:val="left"/>
              <w:rPr>
                <w:sz w:val="22"/>
                <w:szCs w:val="22"/>
              </w:rPr>
            </w:pPr>
            <w:r w:rsidRPr="00683E65">
              <w:rPr>
                <w:rFonts w:eastAsia="Times"/>
                <w:sz w:val="22"/>
                <w:szCs w:val="22"/>
                <w:lang w:eastAsia="en-GB"/>
              </w:rPr>
              <w:t>Preparation of advanced interface documents (interface sheets,</w:t>
            </w:r>
            <w:r>
              <w:rPr>
                <w:rFonts w:eastAsia="Times"/>
                <w:sz w:val="22"/>
                <w:szCs w:val="22"/>
                <w:lang w:eastAsia="en-GB"/>
              </w:rPr>
              <w:t xml:space="preserve"> </w:t>
            </w:r>
            <w:r w:rsidRPr="00683E65">
              <w:rPr>
                <w:rFonts w:eastAsia="Times"/>
                <w:sz w:val="22"/>
                <w:szCs w:val="22"/>
                <w:lang w:eastAsia="en-GB"/>
              </w:rPr>
              <w:t>interface control documents) for diagnostic systems in the</w:t>
            </w:r>
            <w:r>
              <w:rPr>
                <w:rFonts w:eastAsia="Times"/>
                <w:sz w:val="22"/>
                <w:szCs w:val="22"/>
                <w:lang w:eastAsia="en-GB"/>
              </w:rPr>
              <w:t xml:space="preserve"> </w:t>
            </w:r>
            <w:r w:rsidRPr="00683E65">
              <w:rPr>
                <w:rFonts w:eastAsia="Times"/>
                <w:sz w:val="22"/>
                <w:szCs w:val="22"/>
                <w:lang w:eastAsia="en-GB"/>
              </w:rPr>
              <w:t>ports with DMS which are having their Design Reviews in the</w:t>
            </w:r>
            <w:r>
              <w:rPr>
                <w:rFonts w:eastAsia="Times"/>
                <w:sz w:val="22"/>
                <w:szCs w:val="22"/>
                <w:lang w:eastAsia="en-GB"/>
              </w:rPr>
              <w:t xml:space="preserve"> </w:t>
            </w:r>
            <w:r w:rsidRPr="00683E65">
              <w:rPr>
                <w:rFonts w:eastAsia="Times"/>
                <w:sz w:val="22"/>
                <w:szCs w:val="22"/>
                <w:lang w:eastAsia="en-GB"/>
              </w:rPr>
              <w:t>third quarter of 2022. Upload them in the IDM for review,</w:t>
            </w:r>
            <w:r>
              <w:rPr>
                <w:rFonts w:eastAsia="Times"/>
                <w:sz w:val="22"/>
                <w:szCs w:val="22"/>
                <w:lang w:eastAsia="en-GB"/>
              </w:rPr>
              <w:t xml:space="preserve"> </w:t>
            </w:r>
            <w:r w:rsidRPr="00683E65">
              <w:rPr>
                <w:rFonts w:eastAsia="Times"/>
                <w:sz w:val="22"/>
                <w:szCs w:val="22"/>
                <w:lang w:eastAsia="en-GB"/>
              </w:rPr>
              <w:t>follow-up and approval. Prepare relevant presentations for the</w:t>
            </w:r>
            <w:r>
              <w:rPr>
                <w:rFonts w:eastAsia="Times"/>
                <w:sz w:val="22"/>
                <w:szCs w:val="22"/>
                <w:lang w:eastAsia="en-GB"/>
              </w:rPr>
              <w:t xml:space="preserve"> </w:t>
            </w:r>
            <w:r w:rsidRPr="00683E65">
              <w:rPr>
                <w:rFonts w:eastAsia="Times"/>
                <w:sz w:val="22"/>
                <w:szCs w:val="22"/>
                <w:lang w:eastAsia="en-GB"/>
              </w:rPr>
              <w:t>Design Reviews.</w:t>
            </w:r>
          </w:p>
        </w:tc>
        <w:tc>
          <w:tcPr>
            <w:tcW w:w="1644" w:type="dxa"/>
            <w:shd w:val="clear" w:color="auto" w:fill="auto"/>
            <w:vAlign w:val="center"/>
          </w:tcPr>
          <w:p w:rsidR="00B178B1" w:rsidRPr="008A1205" w:rsidRDefault="00546C13" w:rsidP="00D161FF">
            <w:pPr>
              <w:keepNext/>
              <w:jc w:val="center"/>
              <w:rPr>
                <w:szCs w:val="24"/>
              </w:rPr>
            </w:pPr>
            <w:r w:rsidRPr="008A1205">
              <w:rPr>
                <w:szCs w:val="24"/>
              </w:rPr>
              <w:t>T</w:t>
            </w:r>
            <w:r w:rsidR="00960644" w:rsidRPr="00960644">
              <w:rPr>
                <w:szCs w:val="24"/>
                <w:vertAlign w:val="subscript"/>
              </w:rPr>
              <w:t>0</w:t>
            </w:r>
            <w:r w:rsidR="005D4075" w:rsidRPr="008A1205">
              <w:rPr>
                <w:szCs w:val="24"/>
              </w:rPr>
              <w:t xml:space="preserve"> </w:t>
            </w:r>
            <w:r w:rsidRPr="008A1205">
              <w:rPr>
                <w:szCs w:val="24"/>
              </w:rPr>
              <w:t xml:space="preserve">+ </w:t>
            </w:r>
            <w:r w:rsidR="00DF6E31" w:rsidRPr="008A1205">
              <w:rPr>
                <w:szCs w:val="24"/>
              </w:rPr>
              <w:t>6</w:t>
            </w:r>
            <w:r w:rsidR="009A7391" w:rsidRPr="008A1205">
              <w:rPr>
                <w:szCs w:val="24"/>
              </w:rPr>
              <w:t xml:space="preserve"> </w:t>
            </w:r>
            <w:r w:rsidR="00B178B1" w:rsidRPr="008A1205">
              <w:rPr>
                <w:szCs w:val="24"/>
              </w:rPr>
              <w:t>months</w:t>
            </w:r>
          </w:p>
        </w:tc>
        <w:tc>
          <w:tcPr>
            <w:tcW w:w="1710" w:type="dxa"/>
            <w:shd w:val="clear" w:color="auto" w:fill="auto"/>
            <w:vAlign w:val="center"/>
          </w:tcPr>
          <w:p w:rsidR="00B178B1" w:rsidRPr="008A1205" w:rsidRDefault="00B178B1" w:rsidP="002A2E38">
            <w:pPr>
              <w:jc w:val="right"/>
              <w:rPr>
                <w:i/>
                <w:szCs w:val="24"/>
                <w:highlight w:val="yellow"/>
              </w:rPr>
            </w:pPr>
            <w:r w:rsidRPr="008A1205">
              <w:rPr>
                <w:i/>
                <w:szCs w:val="24"/>
                <w:highlight w:val="yellow"/>
              </w:rPr>
              <w:t>to be added</w:t>
            </w:r>
          </w:p>
        </w:tc>
      </w:tr>
      <w:tr w:rsidR="00546C13" w:rsidRPr="008A1205" w:rsidTr="004E3FF2">
        <w:trPr>
          <w:trHeight w:val="816"/>
        </w:trPr>
        <w:tc>
          <w:tcPr>
            <w:tcW w:w="880" w:type="dxa"/>
            <w:shd w:val="clear" w:color="auto" w:fill="auto"/>
            <w:vAlign w:val="center"/>
          </w:tcPr>
          <w:p w:rsidR="00546C13" w:rsidRPr="008A1205" w:rsidRDefault="0038640C" w:rsidP="00546C13">
            <w:pPr>
              <w:jc w:val="center"/>
              <w:rPr>
                <w:szCs w:val="24"/>
              </w:rPr>
            </w:pPr>
            <w:r w:rsidRPr="008A1205">
              <w:rPr>
                <w:szCs w:val="24"/>
              </w:rPr>
              <w:t>D</w:t>
            </w:r>
            <w:r w:rsidR="004E3FF2" w:rsidRPr="008A1205">
              <w:rPr>
                <w:szCs w:val="24"/>
              </w:rPr>
              <w:t>0</w:t>
            </w:r>
            <w:r w:rsidR="00546C13" w:rsidRPr="008A1205">
              <w:rPr>
                <w:szCs w:val="24"/>
              </w:rPr>
              <w:t>3</w:t>
            </w:r>
          </w:p>
        </w:tc>
        <w:tc>
          <w:tcPr>
            <w:tcW w:w="5103" w:type="dxa"/>
            <w:shd w:val="clear" w:color="auto" w:fill="auto"/>
            <w:vAlign w:val="center"/>
          </w:tcPr>
          <w:p w:rsidR="00546C13" w:rsidRPr="00683E65" w:rsidRDefault="00683E65" w:rsidP="00683E65">
            <w:pPr>
              <w:autoSpaceDE w:val="0"/>
              <w:autoSpaceDN w:val="0"/>
              <w:adjustRightInd w:val="0"/>
              <w:jc w:val="left"/>
              <w:rPr>
                <w:sz w:val="22"/>
                <w:szCs w:val="22"/>
              </w:rPr>
            </w:pPr>
            <w:r w:rsidRPr="00683E65">
              <w:rPr>
                <w:rFonts w:eastAsia="Times"/>
                <w:sz w:val="22"/>
                <w:szCs w:val="22"/>
                <w:lang w:eastAsia="en-GB"/>
              </w:rPr>
              <w:t>Preparation of advanced interface documents (interface sheets,</w:t>
            </w:r>
            <w:r>
              <w:rPr>
                <w:rFonts w:eastAsia="Times"/>
                <w:sz w:val="22"/>
                <w:szCs w:val="22"/>
                <w:lang w:eastAsia="en-GB"/>
              </w:rPr>
              <w:t xml:space="preserve"> </w:t>
            </w:r>
            <w:r w:rsidRPr="00683E65">
              <w:rPr>
                <w:rFonts w:eastAsia="Times"/>
                <w:sz w:val="22"/>
                <w:szCs w:val="22"/>
                <w:lang w:eastAsia="en-GB"/>
              </w:rPr>
              <w:t>interface control documents) for diagnostic and operational</w:t>
            </w:r>
            <w:r>
              <w:rPr>
                <w:rFonts w:eastAsia="Times"/>
                <w:sz w:val="22"/>
                <w:szCs w:val="22"/>
                <w:lang w:eastAsia="en-GB"/>
              </w:rPr>
              <w:t xml:space="preserve"> </w:t>
            </w:r>
            <w:r w:rsidRPr="00683E65">
              <w:rPr>
                <w:rFonts w:eastAsia="Times"/>
                <w:sz w:val="22"/>
                <w:szCs w:val="22"/>
                <w:lang w:eastAsia="en-GB"/>
              </w:rPr>
              <w:t>systems in the ports with DMS which are having their Design</w:t>
            </w:r>
            <w:r>
              <w:rPr>
                <w:rFonts w:eastAsia="Times"/>
                <w:sz w:val="22"/>
                <w:szCs w:val="22"/>
                <w:lang w:eastAsia="en-GB"/>
              </w:rPr>
              <w:t xml:space="preserve"> </w:t>
            </w:r>
            <w:r w:rsidRPr="00683E65">
              <w:rPr>
                <w:rFonts w:eastAsia="Times"/>
                <w:sz w:val="22"/>
                <w:szCs w:val="22"/>
                <w:lang w:eastAsia="en-GB"/>
              </w:rPr>
              <w:t>Reviews in the fourth quarter of 2022. Upload them in the</w:t>
            </w:r>
            <w:r>
              <w:rPr>
                <w:rFonts w:eastAsia="Times"/>
                <w:sz w:val="22"/>
                <w:szCs w:val="22"/>
                <w:lang w:eastAsia="en-GB"/>
              </w:rPr>
              <w:t xml:space="preserve"> </w:t>
            </w:r>
            <w:r w:rsidRPr="00683E65">
              <w:rPr>
                <w:rFonts w:eastAsia="Times"/>
                <w:sz w:val="22"/>
                <w:szCs w:val="22"/>
                <w:lang w:eastAsia="en-GB"/>
              </w:rPr>
              <w:t>IDM for review, follow-up and approval. Prepare relevant</w:t>
            </w:r>
            <w:r>
              <w:rPr>
                <w:rFonts w:eastAsia="Times"/>
                <w:sz w:val="22"/>
                <w:szCs w:val="22"/>
                <w:lang w:eastAsia="en-GB"/>
              </w:rPr>
              <w:t xml:space="preserve"> </w:t>
            </w:r>
            <w:r w:rsidRPr="00683E65">
              <w:rPr>
                <w:rFonts w:eastAsia="Times"/>
                <w:sz w:val="22"/>
                <w:szCs w:val="22"/>
                <w:lang w:eastAsia="en-GB"/>
              </w:rPr>
              <w:t>presentations for the Design Reviews.</w:t>
            </w:r>
          </w:p>
        </w:tc>
        <w:tc>
          <w:tcPr>
            <w:tcW w:w="1644" w:type="dxa"/>
            <w:shd w:val="clear" w:color="auto" w:fill="auto"/>
            <w:vAlign w:val="center"/>
          </w:tcPr>
          <w:p w:rsidR="00546C13" w:rsidRPr="008A1205" w:rsidRDefault="00FB7A20" w:rsidP="00D161FF">
            <w:pPr>
              <w:jc w:val="center"/>
            </w:pPr>
            <w:r w:rsidRPr="008A1205">
              <w:rPr>
                <w:szCs w:val="24"/>
              </w:rPr>
              <w:t>T</w:t>
            </w:r>
            <w:r w:rsidR="00960644" w:rsidRPr="00960644">
              <w:rPr>
                <w:szCs w:val="24"/>
                <w:vertAlign w:val="subscript"/>
              </w:rPr>
              <w:t>0</w:t>
            </w:r>
            <w:r w:rsidR="005D4075" w:rsidRPr="008A1205">
              <w:rPr>
                <w:szCs w:val="24"/>
              </w:rPr>
              <w:t xml:space="preserve"> </w:t>
            </w:r>
            <w:r w:rsidRPr="008A1205">
              <w:rPr>
                <w:szCs w:val="24"/>
              </w:rPr>
              <w:t xml:space="preserve">+ </w:t>
            </w:r>
            <w:r w:rsidR="00DF6E31" w:rsidRPr="008A1205">
              <w:rPr>
                <w:szCs w:val="24"/>
              </w:rPr>
              <w:t>9</w:t>
            </w:r>
            <w:r w:rsidR="00546C13" w:rsidRPr="008A1205">
              <w:rPr>
                <w:szCs w:val="24"/>
              </w:rPr>
              <w:t xml:space="preserve"> months</w:t>
            </w:r>
          </w:p>
        </w:tc>
        <w:tc>
          <w:tcPr>
            <w:tcW w:w="1710" w:type="dxa"/>
            <w:shd w:val="clear" w:color="auto" w:fill="auto"/>
            <w:vAlign w:val="center"/>
          </w:tcPr>
          <w:p w:rsidR="00546C13" w:rsidRPr="008A1205" w:rsidRDefault="00546C13" w:rsidP="002A2E38">
            <w:pPr>
              <w:jc w:val="right"/>
              <w:rPr>
                <w:highlight w:val="yellow"/>
              </w:rPr>
            </w:pPr>
            <w:r w:rsidRPr="008A1205">
              <w:rPr>
                <w:i/>
                <w:szCs w:val="24"/>
                <w:highlight w:val="yellow"/>
              </w:rPr>
              <w:t>to be added</w:t>
            </w:r>
          </w:p>
        </w:tc>
      </w:tr>
      <w:tr w:rsidR="00DE0881" w:rsidRPr="008A1205" w:rsidTr="004E3FF2">
        <w:trPr>
          <w:trHeight w:val="816"/>
        </w:trPr>
        <w:tc>
          <w:tcPr>
            <w:tcW w:w="880" w:type="dxa"/>
            <w:shd w:val="clear" w:color="auto" w:fill="auto"/>
            <w:vAlign w:val="center"/>
          </w:tcPr>
          <w:p w:rsidR="00DE0881" w:rsidRPr="008A1205" w:rsidRDefault="00DE0881" w:rsidP="00546C13">
            <w:pPr>
              <w:jc w:val="center"/>
              <w:rPr>
                <w:szCs w:val="24"/>
              </w:rPr>
            </w:pPr>
            <w:r w:rsidRPr="008A1205">
              <w:rPr>
                <w:szCs w:val="24"/>
              </w:rPr>
              <w:t>D</w:t>
            </w:r>
            <w:r w:rsidR="004E3FF2" w:rsidRPr="008A1205">
              <w:rPr>
                <w:szCs w:val="24"/>
              </w:rPr>
              <w:t>0</w:t>
            </w:r>
            <w:r w:rsidRPr="008A1205">
              <w:rPr>
                <w:szCs w:val="24"/>
              </w:rPr>
              <w:t>4</w:t>
            </w:r>
          </w:p>
        </w:tc>
        <w:tc>
          <w:tcPr>
            <w:tcW w:w="5103" w:type="dxa"/>
            <w:shd w:val="clear" w:color="auto" w:fill="auto"/>
            <w:vAlign w:val="center"/>
          </w:tcPr>
          <w:p w:rsidR="00DE0881" w:rsidRPr="00683E65" w:rsidRDefault="00683E65" w:rsidP="00683E65">
            <w:pPr>
              <w:autoSpaceDE w:val="0"/>
              <w:autoSpaceDN w:val="0"/>
              <w:adjustRightInd w:val="0"/>
              <w:jc w:val="left"/>
              <w:rPr>
                <w:sz w:val="22"/>
                <w:szCs w:val="22"/>
              </w:rPr>
            </w:pPr>
            <w:r w:rsidRPr="00683E65">
              <w:rPr>
                <w:rFonts w:eastAsia="Times"/>
                <w:sz w:val="22"/>
                <w:szCs w:val="22"/>
                <w:lang w:eastAsia="en-GB"/>
              </w:rPr>
              <w:t>Preparation of advanced interface documents (interface sheets,</w:t>
            </w:r>
            <w:r>
              <w:rPr>
                <w:rFonts w:eastAsia="Times"/>
                <w:sz w:val="22"/>
                <w:szCs w:val="22"/>
                <w:lang w:eastAsia="en-GB"/>
              </w:rPr>
              <w:t xml:space="preserve"> </w:t>
            </w:r>
            <w:r w:rsidRPr="00683E65">
              <w:rPr>
                <w:rFonts w:eastAsia="Times"/>
                <w:sz w:val="22"/>
                <w:szCs w:val="22"/>
                <w:lang w:eastAsia="en-GB"/>
              </w:rPr>
              <w:t>interface control documents) for diagnostic and operational</w:t>
            </w:r>
            <w:r>
              <w:rPr>
                <w:rFonts w:eastAsia="Times"/>
                <w:sz w:val="22"/>
                <w:szCs w:val="22"/>
                <w:lang w:eastAsia="en-GB"/>
              </w:rPr>
              <w:t xml:space="preserve"> </w:t>
            </w:r>
            <w:r w:rsidRPr="00683E65">
              <w:rPr>
                <w:rFonts w:eastAsia="Times"/>
                <w:sz w:val="22"/>
                <w:szCs w:val="22"/>
                <w:lang w:eastAsia="en-GB"/>
              </w:rPr>
              <w:t>systems in the ports with DMS which are having their Design</w:t>
            </w:r>
            <w:r>
              <w:rPr>
                <w:rFonts w:eastAsia="Times"/>
                <w:sz w:val="22"/>
                <w:szCs w:val="22"/>
                <w:lang w:eastAsia="en-GB"/>
              </w:rPr>
              <w:t xml:space="preserve"> </w:t>
            </w:r>
            <w:r w:rsidRPr="00683E65">
              <w:rPr>
                <w:rFonts w:eastAsia="Times"/>
                <w:sz w:val="22"/>
                <w:szCs w:val="22"/>
                <w:lang w:eastAsia="en-GB"/>
              </w:rPr>
              <w:t>Reviews in the first quarter of 2023. Upload them in the IDM</w:t>
            </w:r>
            <w:r>
              <w:rPr>
                <w:rFonts w:eastAsia="Times"/>
                <w:sz w:val="22"/>
                <w:szCs w:val="22"/>
                <w:lang w:eastAsia="en-GB"/>
              </w:rPr>
              <w:t xml:space="preserve"> </w:t>
            </w:r>
            <w:r w:rsidRPr="00683E65">
              <w:rPr>
                <w:rFonts w:eastAsia="Times"/>
                <w:sz w:val="22"/>
                <w:szCs w:val="22"/>
                <w:lang w:eastAsia="en-GB"/>
              </w:rPr>
              <w:t>for review, follow-up and approval. Prepare relevant</w:t>
            </w:r>
            <w:r>
              <w:rPr>
                <w:rFonts w:eastAsia="Times"/>
                <w:sz w:val="22"/>
                <w:szCs w:val="22"/>
                <w:lang w:eastAsia="en-GB"/>
              </w:rPr>
              <w:t xml:space="preserve"> </w:t>
            </w:r>
            <w:r w:rsidRPr="00683E65">
              <w:rPr>
                <w:rFonts w:eastAsia="Times"/>
                <w:sz w:val="22"/>
                <w:szCs w:val="22"/>
                <w:lang w:eastAsia="en-GB"/>
              </w:rPr>
              <w:t>presentations for the Design Reviews.</w:t>
            </w:r>
          </w:p>
        </w:tc>
        <w:tc>
          <w:tcPr>
            <w:tcW w:w="1644" w:type="dxa"/>
            <w:shd w:val="clear" w:color="auto" w:fill="auto"/>
            <w:vAlign w:val="center"/>
          </w:tcPr>
          <w:p w:rsidR="00DE0881" w:rsidRPr="008A1205" w:rsidRDefault="00DF6E31" w:rsidP="00D161FF">
            <w:pPr>
              <w:jc w:val="center"/>
              <w:rPr>
                <w:szCs w:val="24"/>
              </w:rPr>
            </w:pPr>
            <w:r w:rsidRPr="008A1205">
              <w:rPr>
                <w:szCs w:val="24"/>
              </w:rPr>
              <w:t>T</w:t>
            </w:r>
            <w:r w:rsidR="00960644" w:rsidRPr="00960644">
              <w:rPr>
                <w:szCs w:val="24"/>
                <w:vertAlign w:val="subscript"/>
              </w:rPr>
              <w:t>0</w:t>
            </w:r>
            <w:r w:rsidRPr="008A1205">
              <w:rPr>
                <w:szCs w:val="24"/>
              </w:rPr>
              <w:t xml:space="preserve"> + 12</w:t>
            </w:r>
            <w:r w:rsidR="00DE0881" w:rsidRPr="008A1205">
              <w:rPr>
                <w:szCs w:val="24"/>
              </w:rPr>
              <w:t xml:space="preserve"> months</w:t>
            </w:r>
          </w:p>
        </w:tc>
        <w:tc>
          <w:tcPr>
            <w:tcW w:w="1710" w:type="dxa"/>
            <w:shd w:val="clear" w:color="auto" w:fill="auto"/>
            <w:vAlign w:val="center"/>
          </w:tcPr>
          <w:p w:rsidR="00DE0881" w:rsidRPr="008A1205" w:rsidRDefault="00DE0881" w:rsidP="002A2E38">
            <w:pPr>
              <w:jc w:val="right"/>
              <w:rPr>
                <w:i/>
                <w:szCs w:val="24"/>
                <w:highlight w:val="yellow"/>
              </w:rPr>
            </w:pPr>
            <w:r w:rsidRPr="008A1205">
              <w:rPr>
                <w:i/>
                <w:szCs w:val="24"/>
                <w:highlight w:val="yellow"/>
              </w:rPr>
              <w:t>to be added</w:t>
            </w:r>
          </w:p>
        </w:tc>
      </w:tr>
      <w:tr w:rsidR="00B96755" w:rsidRPr="008A1205" w:rsidTr="002D5845">
        <w:trPr>
          <w:trHeight w:val="530"/>
        </w:trPr>
        <w:tc>
          <w:tcPr>
            <w:tcW w:w="7627" w:type="dxa"/>
            <w:gridSpan w:val="3"/>
            <w:shd w:val="clear" w:color="auto" w:fill="auto"/>
            <w:vAlign w:val="center"/>
          </w:tcPr>
          <w:p w:rsidR="00B96755" w:rsidRPr="008A1205" w:rsidRDefault="002A2E38" w:rsidP="002A2E38">
            <w:pPr>
              <w:jc w:val="right"/>
              <w:rPr>
                <w:szCs w:val="24"/>
                <w:highlight w:val="yellow"/>
              </w:rPr>
            </w:pPr>
            <w:r w:rsidRPr="002A2E38">
              <w:rPr>
                <w:b/>
                <w:lang w:val="en-US"/>
              </w:rPr>
              <w:t>Total (EUR)</w:t>
            </w:r>
          </w:p>
        </w:tc>
        <w:tc>
          <w:tcPr>
            <w:tcW w:w="1710" w:type="dxa"/>
            <w:shd w:val="clear" w:color="auto" w:fill="auto"/>
            <w:vAlign w:val="center"/>
          </w:tcPr>
          <w:p w:rsidR="00B96755" w:rsidRPr="008A1205" w:rsidRDefault="00B96755" w:rsidP="002A2E38">
            <w:pPr>
              <w:jc w:val="right"/>
              <w:rPr>
                <w:b/>
                <w:i/>
                <w:szCs w:val="24"/>
                <w:highlight w:val="yellow"/>
              </w:rPr>
            </w:pPr>
            <w:r w:rsidRPr="008A1205">
              <w:rPr>
                <w:b/>
                <w:i/>
                <w:szCs w:val="24"/>
                <w:highlight w:val="yellow"/>
              </w:rPr>
              <w:t>to be added</w:t>
            </w:r>
          </w:p>
        </w:tc>
      </w:tr>
    </w:tbl>
    <w:p w:rsidR="00D161FF" w:rsidRPr="00DF6E31" w:rsidRDefault="00546C13" w:rsidP="00DF6E31">
      <w:pPr>
        <w:rPr>
          <w:i/>
          <w:sz w:val="22"/>
          <w:szCs w:val="22"/>
        </w:rPr>
      </w:pPr>
      <w:r w:rsidRPr="00960644">
        <w:rPr>
          <w:sz w:val="22"/>
          <w:szCs w:val="22"/>
          <w:vertAlign w:val="superscript"/>
        </w:rPr>
        <w:t>*</w:t>
      </w:r>
      <w:r w:rsidR="00960644">
        <w:rPr>
          <w:i/>
          <w:sz w:val="22"/>
          <w:szCs w:val="22"/>
        </w:rPr>
        <w:t>T</w:t>
      </w:r>
      <w:r w:rsidR="00960644" w:rsidRPr="00960644">
        <w:rPr>
          <w:szCs w:val="24"/>
          <w:vertAlign w:val="subscript"/>
        </w:rPr>
        <w:t>0</w:t>
      </w:r>
      <w:r w:rsidR="00CB7FD9">
        <w:rPr>
          <w:szCs w:val="24"/>
          <w:vertAlign w:val="subscript"/>
        </w:rPr>
        <w:t>:</w:t>
      </w:r>
      <w:r w:rsidR="00CB7FD9" w:rsidRPr="00CB7FD9">
        <w:t xml:space="preserve"> </w:t>
      </w:r>
      <w:r w:rsidR="00CB7FD9">
        <w:rPr>
          <w:i/>
          <w:sz w:val="22"/>
          <w:szCs w:val="22"/>
        </w:rPr>
        <w:t>Kick off Meeting date:</w:t>
      </w:r>
      <w:r w:rsidR="00CB7FD9" w:rsidRPr="00CB7FD9">
        <w:rPr>
          <w:i/>
          <w:sz w:val="22"/>
          <w:szCs w:val="22"/>
        </w:rPr>
        <w:t xml:space="preserve"> it should take place within a month after signature of the contract by both parties</w:t>
      </w:r>
    </w:p>
    <w:p w:rsidR="00A442EF" w:rsidRDefault="00A442EF" w:rsidP="00084DCB">
      <w:pPr>
        <w:keepNext/>
        <w:rPr>
          <w:szCs w:val="24"/>
        </w:rPr>
      </w:pPr>
    </w:p>
    <w:p w:rsidR="00DF6E31" w:rsidRDefault="00DF6E31" w:rsidP="00084DCB">
      <w:pPr>
        <w:keepNext/>
        <w:rPr>
          <w:szCs w:val="24"/>
        </w:rPr>
      </w:pPr>
    </w:p>
    <w:p w:rsidR="00D161FF" w:rsidRDefault="00D161FF">
      <w:pPr>
        <w:jc w:val="left"/>
        <w:rPr>
          <w:szCs w:val="24"/>
        </w:rPr>
      </w:pPr>
    </w:p>
    <w:p w:rsidR="00084DCB" w:rsidRPr="00E710A5" w:rsidRDefault="00084DCB" w:rsidP="00084DCB">
      <w:pPr>
        <w:keepNext/>
        <w:rPr>
          <w:szCs w:val="24"/>
        </w:rPr>
      </w:pPr>
      <w:r w:rsidRPr="00E710A5">
        <w:rPr>
          <w:szCs w:val="24"/>
        </w:rPr>
        <w:lastRenderedPageBreak/>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E07EAC" w:rsidP="00E07EAC">
            <w:pPr>
              <w:keepNext/>
              <w:jc w:val="center"/>
              <w:rPr>
                <w:szCs w:val="24"/>
              </w:rPr>
            </w:pPr>
            <w:r>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D37437">
            <w:pPr>
              <w:rPr>
                <w:i/>
                <w:szCs w:val="24"/>
              </w:rPr>
            </w:pPr>
            <w:r w:rsidRPr="00E710A5">
              <w:rPr>
                <w:szCs w:val="24"/>
              </w:rPr>
              <w:t xml:space="preserve">Successful completion of </w:t>
            </w:r>
            <w:r w:rsidR="0038640C">
              <w:rPr>
                <w:szCs w:val="24"/>
              </w:rPr>
              <w:t>D</w:t>
            </w:r>
            <w:r w:rsidR="00703FEB">
              <w:rPr>
                <w:szCs w:val="24"/>
              </w:rPr>
              <w:t>0</w:t>
            </w:r>
            <w:r w:rsidR="00700E85">
              <w:rPr>
                <w:szCs w:val="24"/>
              </w:rPr>
              <w:t>1</w:t>
            </w:r>
            <w:r w:rsidR="00FB7A20">
              <w:rPr>
                <w:szCs w:val="24"/>
              </w:rPr>
              <w:t xml:space="preserve"> </w:t>
            </w:r>
          </w:p>
        </w:tc>
        <w:tc>
          <w:tcPr>
            <w:tcW w:w="2615" w:type="dxa"/>
            <w:shd w:val="clear" w:color="auto" w:fill="auto"/>
            <w:vAlign w:val="center"/>
          </w:tcPr>
          <w:p w:rsidR="00084DCB" w:rsidRPr="00DF4D73" w:rsidRDefault="00960644" w:rsidP="00D161FF">
            <w:pPr>
              <w:keepNext/>
              <w:jc w:val="center"/>
              <w:rPr>
                <w:szCs w:val="24"/>
              </w:rPr>
            </w:pPr>
            <w:r w:rsidRPr="008A1205">
              <w:rPr>
                <w:szCs w:val="24"/>
              </w:rPr>
              <w:t>T</w:t>
            </w:r>
            <w:r w:rsidRPr="00960644">
              <w:rPr>
                <w:szCs w:val="24"/>
                <w:vertAlign w:val="subscript"/>
              </w:rPr>
              <w:t>0</w:t>
            </w:r>
            <w:r w:rsidRPr="00960644">
              <w:rPr>
                <w:szCs w:val="24"/>
                <w:vertAlign w:val="superscript"/>
              </w:rPr>
              <w:t>*</w:t>
            </w:r>
            <w:r>
              <w:rPr>
                <w:szCs w:val="24"/>
                <w:vertAlign w:val="superscript"/>
              </w:rPr>
              <w:t xml:space="preserve"> </w:t>
            </w:r>
            <w:r w:rsidR="005A583E">
              <w:rPr>
                <w:szCs w:val="24"/>
              </w:rPr>
              <w:t xml:space="preserve">+ </w:t>
            </w:r>
            <w:r w:rsidR="00DF6E31">
              <w:rPr>
                <w:szCs w:val="24"/>
              </w:rPr>
              <w:t>4</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M2</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w:t>
            </w:r>
            <w:r w:rsidR="00703FEB">
              <w:rPr>
                <w:szCs w:val="24"/>
              </w:rPr>
              <w:t>0</w:t>
            </w:r>
            <w:r>
              <w:rPr>
                <w:szCs w:val="24"/>
              </w:rPr>
              <w:t>2</w:t>
            </w:r>
          </w:p>
        </w:tc>
        <w:tc>
          <w:tcPr>
            <w:tcW w:w="2615" w:type="dxa"/>
            <w:shd w:val="clear" w:color="auto" w:fill="auto"/>
            <w:vAlign w:val="center"/>
          </w:tcPr>
          <w:p w:rsidR="00D37437" w:rsidRDefault="00D37437" w:rsidP="00D161FF">
            <w:pPr>
              <w:keepNext/>
              <w:jc w:val="center"/>
              <w:rPr>
                <w:szCs w:val="24"/>
              </w:rPr>
            </w:pPr>
            <w:r>
              <w:rPr>
                <w:szCs w:val="24"/>
              </w:rPr>
              <w:t>T</w:t>
            </w:r>
            <w:r w:rsidRPr="00960644">
              <w:rPr>
                <w:szCs w:val="24"/>
                <w:vertAlign w:val="subscript"/>
              </w:rPr>
              <w:t>0</w:t>
            </w:r>
            <w:r w:rsidR="00960644">
              <w:rPr>
                <w:szCs w:val="24"/>
                <w:vertAlign w:val="subscript"/>
              </w:rPr>
              <w:t xml:space="preserve"> </w:t>
            </w:r>
            <w:r>
              <w:rPr>
                <w:szCs w:val="24"/>
              </w:rPr>
              <w:t xml:space="preserve">+  </w:t>
            </w:r>
            <w:r w:rsidR="00DF6E31">
              <w:rPr>
                <w:szCs w:val="24"/>
              </w:rPr>
              <w:t>7</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M3</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w:t>
            </w:r>
            <w:r w:rsidR="00703FEB">
              <w:rPr>
                <w:szCs w:val="24"/>
              </w:rPr>
              <w:t>0</w:t>
            </w:r>
            <w:r>
              <w:rPr>
                <w:szCs w:val="24"/>
              </w:rPr>
              <w:t xml:space="preserve">3 </w:t>
            </w:r>
          </w:p>
        </w:tc>
        <w:tc>
          <w:tcPr>
            <w:tcW w:w="2615" w:type="dxa"/>
            <w:shd w:val="clear" w:color="auto" w:fill="auto"/>
            <w:vAlign w:val="center"/>
          </w:tcPr>
          <w:p w:rsidR="00D37437" w:rsidRDefault="00D37437" w:rsidP="00D161FF">
            <w:pPr>
              <w:keepNext/>
              <w:jc w:val="center"/>
              <w:rPr>
                <w:szCs w:val="24"/>
              </w:rPr>
            </w:pPr>
            <w:r>
              <w:rPr>
                <w:szCs w:val="24"/>
              </w:rPr>
              <w:t>T</w:t>
            </w:r>
            <w:r w:rsidR="00960644" w:rsidRPr="00960644">
              <w:rPr>
                <w:szCs w:val="24"/>
                <w:vertAlign w:val="subscript"/>
              </w:rPr>
              <w:t>0</w:t>
            </w:r>
            <w:r w:rsidR="00960644">
              <w:rPr>
                <w:szCs w:val="24"/>
                <w:vertAlign w:val="subscript"/>
              </w:rPr>
              <w:t xml:space="preserve"> </w:t>
            </w:r>
            <w:r>
              <w:rPr>
                <w:szCs w:val="24"/>
              </w:rPr>
              <w:t xml:space="preserve">+  </w:t>
            </w:r>
            <w:r w:rsidR="00DF6E31">
              <w:rPr>
                <w:szCs w:val="24"/>
              </w:rPr>
              <w:t>10</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E0881" w:rsidRPr="00E710A5" w:rsidTr="00762347">
        <w:trPr>
          <w:trHeight w:val="557"/>
        </w:trPr>
        <w:tc>
          <w:tcPr>
            <w:tcW w:w="993" w:type="dxa"/>
            <w:shd w:val="clear" w:color="auto" w:fill="auto"/>
            <w:vAlign w:val="center"/>
          </w:tcPr>
          <w:p w:rsidR="00DE0881" w:rsidRPr="00DF4D73" w:rsidRDefault="00DE0881" w:rsidP="00DE0881">
            <w:pPr>
              <w:jc w:val="center"/>
              <w:rPr>
                <w:szCs w:val="24"/>
              </w:rPr>
            </w:pPr>
            <w:r>
              <w:rPr>
                <w:szCs w:val="24"/>
              </w:rPr>
              <w:t>M4</w:t>
            </w:r>
          </w:p>
        </w:tc>
        <w:tc>
          <w:tcPr>
            <w:tcW w:w="3502" w:type="dxa"/>
            <w:shd w:val="clear" w:color="auto" w:fill="auto"/>
            <w:vAlign w:val="center"/>
          </w:tcPr>
          <w:p w:rsidR="00DE0881" w:rsidRPr="00E710A5" w:rsidRDefault="00DE0881" w:rsidP="00DE0881">
            <w:pPr>
              <w:rPr>
                <w:szCs w:val="24"/>
              </w:rPr>
            </w:pPr>
            <w:r w:rsidRPr="00E710A5">
              <w:rPr>
                <w:szCs w:val="24"/>
              </w:rPr>
              <w:t xml:space="preserve">Successful completion of </w:t>
            </w:r>
            <w:r>
              <w:rPr>
                <w:szCs w:val="24"/>
              </w:rPr>
              <w:t>D</w:t>
            </w:r>
            <w:r w:rsidR="00703FEB">
              <w:rPr>
                <w:szCs w:val="24"/>
              </w:rPr>
              <w:t>0</w:t>
            </w:r>
            <w:r>
              <w:rPr>
                <w:szCs w:val="24"/>
              </w:rPr>
              <w:t xml:space="preserve">4 </w:t>
            </w:r>
          </w:p>
        </w:tc>
        <w:tc>
          <w:tcPr>
            <w:tcW w:w="2615" w:type="dxa"/>
            <w:shd w:val="clear" w:color="auto" w:fill="auto"/>
            <w:vAlign w:val="center"/>
          </w:tcPr>
          <w:p w:rsidR="00DE0881" w:rsidRDefault="00DF6E31" w:rsidP="00DE0881">
            <w:pPr>
              <w:keepNext/>
              <w:jc w:val="center"/>
              <w:rPr>
                <w:szCs w:val="24"/>
              </w:rPr>
            </w:pPr>
            <w:r>
              <w:rPr>
                <w:szCs w:val="24"/>
              </w:rPr>
              <w:t>T</w:t>
            </w:r>
            <w:r w:rsidR="00960644" w:rsidRPr="00960644">
              <w:rPr>
                <w:szCs w:val="24"/>
                <w:vertAlign w:val="subscript"/>
              </w:rPr>
              <w:t>0</w:t>
            </w:r>
            <w:r w:rsidR="00960644">
              <w:rPr>
                <w:szCs w:val="24"/>
                <w:vertAlign w:val="subscript"/>
              </w:rPr>
              <w:t xml:space="preserve"> </w:t>
            </w:r>
            <w:r>
              <w:rPr>
                <w:szCs w:val="24"/>
              </w:rPr>
              <w:t>+  13</w:t>
            </w:r>
            <w:r w:rsidR="00DE0881">
              <w:rPr>
                <w:szCs w:val="24"/>
              </w:rPr>
              <w:t xml:space="preserve"> months</w:t>
            </w:r>
          </w:p>
        </w:tc>
        <w:tc>
          <w:tcPr>
            <w:tcW w:w="1980" w:type="dxa"/>
            <w:shd w:val="clear" w:color="auto" w:fill="auto"/>
          </w:tcPr>
          <w:p w:rsidR="00DE0881" w:rsidRDefault="00DE0881" w:rsidP="00DE0881">
            <w:pPr>
              <w:jc w:val="right"/>
            </w:pPr>
            <w:r w:rsidRPr="00D83B67">
              <w:rPr>
                <w:i/>
                <w:szCs w:val="24"/>
                <w:highlight w:val="yellow"/>
              </w:rPr>
              <w:t>to be added</w:t>
            </w:r>
          </w:p>
        </w:tc>
      </w:tr>
      <w:tr w:rsidR="00703FEB" w:rsidRPr="00E710A5" w:rsidTr="00A1154E">
        <w:trPr>
          <w:trHeight w:val="665"/>
        </w:trPr>
        <w:tc>
          <w:tcPr>
            <w:tcW w:w="7110" w:type="dxa"/>
            <w:gridSpan w:val="3"/>
            <w:shd w:val="clear" w:color="auto" w:fill="auto"/>
            <w:vAlign w:val="center"/>
          </w:tcPr>
          <w:p w:rsidR="00703FEB" w:rsidRPr="00B96755" w:rsidRDefault="002A2E38" w:rsidP="002A2E38">
            <w:pPr>
              <w:jc w:val="right"/>
              <w:rPr>
                <w:b/>
                <w:szCs w:val="24"/>
              </w:rPr>
            </w:pPr>
            <w:r w:rsidRPr="002A2E38">
              <w:rPr>
                <w:b/>
                <w:szCs w:val="24"/>
              </w:rPr>
              <w:t>Total (EUR)</w:t>
            </w:r>
          </w:p>
        </w:tc>
        <w:tc>
          <w:tcPr>
            <w:tcW w:w="1980" w:type="dxa"/>
            <w:shd w:val="clear" w:color="auto" w:fill="auto"/>
            <w:vAlign w:val="center"/>
          </w:tcPr>
          <w:p w:rsidR="00703FEB" w:rsidRPr="00E710A5" w:rsidRDefault="00703FEB" w:rsidP="00703FEB">
            <w:pPr>
              <w:jc w:val="right"/>
              <w:rPr>
                <w:b/>
                <w:i/>
                <w:szCs w:val="24"/>
                <w:highlight w:val="yellow"/>
              </w:rPr>
            </w:pPr>
            <w:r w:rsidRPr="00E710A5">
              <w:rPr>
                <w:b/>
                <w:i/>
                <w:szCs w:val="24"/>
                <w:highlight w:val="yellow"/>
              </w:rPr>
              <w:t>to be added</w:t>
            </w:r>
          </w:p>
        </w:tc>
      </w:tr>
    </w:tbl>
    <w:p w:rsidR="00960644" w:rsidRPr="00DF6E31" w:rsidRDefault="00960644" w:rsidP="00960644">
      <w:pPr>
        <w:rPr>
          <w:i/>
          <w:sz w:val="22"/>
          <w:szCs w:val="22"/>
        </w:rPr>
      </w:pPr>
      <w:r w:rsidRPr="00960644">
        <w:rPr>
          <w:sz w:val="22"/>
          <w:szCs w:val="22"/>
          <w:vertAlign w:val="superscript"/>
        </w:rPr>
        <w:t>*</w:t>
      </w:r>
      <w:r w:rsidR="00CB7FD9" w:rsidRPr="00CB7FD9">
        <w:t xml:space="preserve"> </w:t>
      </w:r>
      <w:r w:rsidR="00CB7FD9" w:rsidRPr="00CB7FD9">
        <w:rPr>
          <w:i/>
          <w:sz w:val="22"/>
          <w:szCs w:val="22"/>
        </w:rPr>
        <w:t>T0: Kick off Meeting date: it should take place within a month after signature of the contract by both parties</w:t>
      </w:r>
      <w:bookmarkStart w:id="0" w:name="_GoBack"/>
      <w:bookmarkEnd w:id="0"/>
    </w:p>
    <w:p w:rsidR="00700E85" w:rsidRDefault="00700E85" w:rsidP="00BF05E4">
      <w:pPr>
        <w:keepNext/>
        <w:rPr>
          <w:szCs w:val="24"/>
        </w:rPr>
      </w:pPr>
    </w:p>
    <w:tbl>
      <w:tblPr>
        <w:tblpPr w:leftFromText="180" w:rightFromText="180" w:vertAnchor="text" w:horzAnchor="margin" w:tblpY="1562"/>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Signature:</w:t>
            </w:r>
          </w:p>
        </w:tc>
        <w:tc>
          <w:tcPr>
            <w:tcW w:w="1600" w:type="dxa"/>
          </w:tcPr>
          <w:p w:rsidR="00D37437" w:rsidRPr="00E710A5" w:rsidRDefault="00D37437" w:rsidP="00D37437">
            <w:pPr>
              <w:keepNext/>
              <w:jc w:val="center"/>
              <w:rPr>
                <w:szCs w:val="24"/>
              </w:rPr>
            </w:pPr>
          </w:p>
        </w:tc>
        <w:tc>
          <w:tcPr>
            <w:tcW w:w="3179" w:type="dxa"/>
            <w:vMerge w:val="restart"/>
            <w:shd w:val="clear" w:color="auto" w:fill="auto"/>
          </w:tcPr>
          <w:p w:rsidR="00D37437" w:rsidRPr="00E710A5" w:rsidRDefault="00D37437" w:rsidP="00D37437">
            <w:pPr>
              <w:keepNext/>
              <w:jc w:val="center"/>
              <w:rPr>
                <w:szCs w:val="24"/>
              </w:rPr>
            </w:pPr>
            <w:r w:rsidRPr="00E710A5">
              <w:rPr>
                <w:szCs w:val="24"/>
              </w:rPr>
              <w:t>COMPANY STAMP</w:t>
            </w: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bl>
    <w:p w:rsidR="00700E85" w:rsidRPr="00E710A5" w:rsidRDefault="00700E85" w:rsidP="00BF05E4">
      <w:pPr>
        <w:keepNext/>
        <w:rPr>
          <w:szCs w:val="24"/>
        </w:rPr>
      </w:pPr>
    </w:p>
    <w:sectPr w:rsidR="00700E85" w:rsidRPr="00E710A5" w:rsidSect="00010AE1">
      <w:headerReference w:type="default" r:id="rId11"/>
      <w:footerReference w:type="default" r:id="rId12"/>
      <w:footerReference w:type="first" r:id="rId13"/>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666" w:rsidRDefault="00E35666">
      <w:r>
        <w:separator/>
      </w:r>
    </w:p>
  </w:endnote>
  <w:endnote w:type="continuationSeparator" w:id="0">
    <w:p w:rsidR="00E35666" w:rsidRDefault="00E35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A00002BF" w:usb1="68C7FCFB" w:usb2="00000010"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CB7FD9">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CB7FD9">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CB7FD9">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CB7FD9">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666" w:rsidRDefault="00E35666">
      <w:r>
        <w:separator/>
      </w:r>
    </w:p>
  </w:footnote>
  <w:footnote w:type="continuationSeparator" w:id="0">
    <w:p w:rsidR="00E35666" w:rsidRDefault="00E35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237826" w:rsidRDefault="00237826" w:rsidP="00237826">
    <w:pPr>
      <w:pStyle w:val="Header"/>
      <w:jc w:val="right"/>
      <w:rPr>
        <w:rFonts w:eastAsia="SimSun"/>
      </w:rPr>
    </w:pPr>
    <w:r w:rsidRPr="00BE4487">
      <w:rPr>
        <w:szCs w:val="24"/>
      </w:rPr>
      <w:t>IO/22/CFE/10023847/MKI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826"/>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2E38"/>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EA5"/>
    <w:rsid w:val="002E6FCD"/>
    <w:rsid w:val="002E7EAB"/>
    <w:rsid w:val="00301824"/>
    <w:rsid w:val="0030338F"/>
    <w:rsid w:val="00314BF4"/>
    <w:rsid w:val="00317D63"/>
    <w:rsid w:val="003204B5"/>
    <w:rsid w:val="00326525"/>
    <w:rsid w:val="003309D6"/>
    <w:rsid w:val="003313EE"/>
    <w:rsid w:val="00331C1E"/>
    <w:rsid w:val="00333096"/>
    <w:rsid w:val="003348A8"/>
    <w:rsid w:val="0033646B"/>
    <w:rsid w:val="003438EB"/>
    <w:rsid w:val="003474C3"/>
    <w:rsid w:val="00347ADC"/>
    <w:rsid w:val="00350BDA"/>
    <w:rsid w:val="00351F48"/>
    <w:rsid w:val="003523DA"/>
    <w:rsid w:val="00352822"/>
    <w:rsid w:val="00352976"/>
    <w:rsid w:val="00353F9E"/>
    <w:rsid w:val="0035479B"/>
    <w:rsid w:val="00354FA4"/>
    <w:rsid w:val="00356B92"/>
    <w:rsid w:val="003577DB"/>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3FF2"/>
    <w:rsid w:val="004E75EC"/>
    <w:rsid w:val="004F1DCE"/>
    <w:rsid w:val="004F33BD"/>
    <w:rsid w:val="004F360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A583E"/>
    <w:rsid w:val="005B00A5"/>
    <w:rsid w:val="005B03B7"/>
    <w:rsid w:val="005B09FB"/>
    <w:rsid w:val="005B1D44"/>
    <w:rsid w:val="005B61B4"/>
    <w:rsid w:val="005B661B"/>
    <w:rsid w:val="005B7037"/>
    <w:rsid w:val="005C2BDB"/>
    <w:rsid w:val="005C43C0"/>
    <w:rsid w:val="005C7BAB"/>
    <w:rsid w:val="005D0C77"/>
    <w:rsid w:val="005D118B"/>
    <w:rsid w:val="005D1E89"/>
    <w:rsid w:val="005D216B"/>
    <w:rsid w:val="005D2D5A"/>
    <w:rsid w:val="005D3D97"/>
    <w:rsid w:val="005D4075"/>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16C65"/>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3E65"/>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3FEB"/>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37F6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1205"/>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0644"/>
    <w:rsid w:val="00961294"/>
    <w:rsid w:val="009636C5"/>
    <w:rsid w:val="009650E3"/>
    <w:rsid w:val="00967561"/>
    <w:rsid w:val="00972C32"/>
    <w:rsid w:val="00974839"/>
    <w:rsid w:val="009750CF"/>
    <w:rsid w:val="00975501"/>
    <w:rsid w:val="00975B92"/>
    <w:rsid w:val="00983D47"/>
    <w:rsid w:val="00985292"/>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37D7A"/>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1B"/>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96755"/>
    <w:rsid w:val="00BA078B"/>
    <w:rsid w:val="00BA3BFF"/>
    <w:rsid w:val="00BA5E28"/>
    <w:rsid w:val="00BA5F77"/>
    <w:rsid w:val="00BB0B44"/>
    <w:rsid w:val="00BB1BA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0CC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3C0"/>
    <w:rsid w:val="00CB2C24"/>
    <w:rsid w:val="00CB32F2"/>
    <w:rsid w:val="00CB3874"/>
    <w:rsid w:val="00CB6FA8"/>
    <w:rsid w:val="00CB7F3E"/>
    <w:rsid w:val="00CB7FD9"/>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61FF"/>
    <w:rsid w:val="00D17BEF"/>
    <w:rsid w:val="00D21D1A"/>
    <w:rsid w:val="00D254E5"/>
    <w:rsid w:val="00D26E4C"/>
    <w:rsid w:val="00D31886"/>
    <w:rsid w:val="00D3503B"/>
    <w:rsid w:val="00D3644B"/>
    <w:rsid w:val="00D37437"/>
    <w:rsid w:val="00D37867"/>
    <w:rsid w:val="00D42B97"/>
    <w:rsid w:val="00D44B3E"/>
    <w:rsid w:val="00D44D93"/>
    <w:rsid w:val="00D4700B"/>
    <w:rsid w:val="00D518BE"/>
    <w:rsid w:val="00D51ED8"/>
    <w:rsid w:val="00D528FB"/>
    <w:rsid w:val="00D5624E"/>
    <w:rsid w:val="00D56391"/>
    <w:rsid w:val="00D569EF"/>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7C0"/>
    <w:rsid w:val="00DD4965"/>
    <w:rsid w:val="00DD49AF"/>
    <w:rsid w:val="00DE0881"/>
    <w:rsid w:val="00DE08CF"/>
    <w:rsid w:val="00DE0A17"/>
    <w:rsid w:val="00DE7176"/>
    <w:rsid w:val="00DF4D73"/>
    <w:rsid w:val="00DF5091"/>
    <w:rsid w:val="00DF562D"/>
    <w:rsid w:val="00DF673F"/>
    <w:rsid w:val="00DF6E31"/>
    <w:rsid w:val="00E00AD3"/>
    <w:rsid w:val="00E033A0"/>
    <w:rsid w:val="00E04A47"/>
    <w:rsid w:val="00E05120"/>
    <w:rsid w:val="00E07EAC"/>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5666"/>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1"/>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1BBF"/>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
    </o:shapedefaults>
    <o:shapelayout v:ext="edit">
      <o:idmap v:ext="edit" data="1"/>
    </o:shapelayout>
  </w:shapeDefaults>
  <w:decimalSymbol w:val="."/>
  <w:listSeparator w:val=","/>
  <w14:docId w14:val="3E719945"/>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 w:type="character" w:customStyle="1" w:styleId="HeaderChar">
    <w:name w:val="Header Char"/>
    <w:basedOn w:val="DefaultParagraphFont"/>
    <w:link w:val="Header"/>
    <w:rsid w:val="00237826"/>
    <w:rPr>
      <w:rFonts w:ascii="Times New Roman" w:eastAsia="平成明朝"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BFC3B-CC2A-4C43-9796-A29861055F6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5EE36B-35CB-4E7D-973D-891CF27893A0}">
  <ds:schemaRefs>
    <ds:schemaRef ds:uri="http://schemas.microsoft.com/sharepoint/v3/contenttype/forms"/>
  </ds:schemaRefs>
</ds:datastoreItem>
</file>

<file path=customXml/itemProps3.xml><?xml version="1.0" encoding="utf-8"?>
<ds:datastoreItem xmlns:ds="http://schemas.openxmlformats.org/officeDocument/2006/customXml" ds:itemID="{6FA61545-5BB6-4286-99EE-43D8707AFB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9F85830-5B50-4656-B4C6-57885F25C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3</TotalTime>
  <Pages>2</Pages>
  <Words>459</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Kadiri Mohamed Yacine  EXT</cp:lastModifiedBy>
  <cp:revision>6</cp:revision>
  <cp:lastPrinted>2020-03-12T10:00:00Z</cp:lastPrinted>
  <dcterms:created xsi:type="dcterms:W3CDTF">2022-06-09T13:37:00Z</dcterms:created>
  <dcterms:modified xsi:type="dcterms:W3CDTF">2022-06-17T10:04:00Z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